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C12" w:rsidRDefault="00B16C12">
      <w:pPr>
        <w:rPr>
          <w:b/>
          <w:sz w:val="24"/>
        </w:rPr>
      </w:pPr>
    </w:p>
    <w:p w:rsidR="00B16C12" w:rsidRDefault="00B16C12">
      <w:pPr>
        <w:rPr>
          <w:b/>
          <w:sz w:val="24"/>
        </w:rPr>
      </w:pPr>
    </w:p>
    <w:p w:rsidR="00B16C12" w:rsidRDefault="00BF6A2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F6A2A">
        <w:rPr>
          <w:b/>
          <w:sz w:val="24"/>
        </w:rPr>
        <w:t>Information Notice</w:t>
      </w:r>
    </w:p>
    <w:bookmarkEnd w:id="1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6A2A">
        <w:rPr>
          <w:b/>
          <w:sz w:val="24"/>
        </w:rPr>
        <w:t>01</w:t>
      </w:r>
      <w:r w:rsidR="00566B0A">
        <w:rPr>
          <w:b/>
          <w:sz w:val="24"/>
        </w:rPr>
        <w:t>6</w:t>
      </w:r>
    </w:p>
    <w:bookmarkEnd w:id="2"/>
    <w:p w:rsidR="00B16C12" w:rsidRDefault="00B16C12">
      <w:pPr>
        <w:pBdr>
          <w:bottom w:val="single" w:sz="6" w:space="1" w:color="auto"/>
        </w:pBdr>
        <w:rPr>
          <w:sz w:val="24"/>
        </w:rPr>
      </w:pPr>
    </w:p>
    <w:p w:rsidR="00B16C12" w:rsidRDefault="00B16C12">
      <w:pPr>
        <w:rPr>
          <w:sz w:val="24"/>
        </w:rPr>
      </w:pPr>
    </w:p>
    <w:p w:rsidR="00B6531A" w:rsidRPr="00B6531A" w:rsidRDefault="00025E7E">
      <w:pPr>
        <w:rPr>
          <w:b/>
          <w:sz w:val="24"/>
        </w:rPr>
      </w:pPr>
      <w:r>
        <w:rPr>
          <w:b/>
          <w:sz w:val="24"/>
        </w:rPr>
        <w:t>E</w:t>
      </w:r>
      <w:r w:rsidR="00B6531A" w:rsidRPr="00B6531A">
        <w:rPr>
          <w:b/>
          <w:sz w:val="24"/>
        </w:rPr>
        <w:t>xplanatory details</w:t>
      </w:r>
      <w:r w:rsidR="00B55174">
        <w:rPr>
          <w:b/>
          <w:sz w:val="24"/>
        </w:rPr>
        <w:t xml:space="preserve">, </w:t>
      </w:r>
      <w:r w:rsidRPr="00B6531A">
        <w:rPr>
          <w:b/>
          <w:sz w:val="24"/>
        </w:rPr>
        <w:t>n</w:t>
      </w:r>
      <w:r>
        <w:rPr>
          <w:b/>
          <w:sz w:val="24"/>
        </w:rPr>
        <w:t>ote 1</w:t>
      </w:r>
      <w:r w:rsidR="00B6531A" w:rsidRPr="00B6531A">
        <w:rPr>
          <w:b/>
          <w:sz w:val="24"/>
        </w:rPr>
        <w:t>:</w:t>
      </w:r>
    </w:p>
    <w:p w:rsidR="00B6531A" w:rsidRDefault="00B6531A">
      <w:pPr>
        <w:rPr>
          <w:sz w:val="24"/>
        </w:rPr>
      </w:pPr>
    </w:p>
    <w:p w:rsidR="00025E7E" w:rsidRDefault="00895D3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BF6A2A" w:rsidRPr="00025E7E">
        <w:rPr>
          <w:sz w:val="24"/>
          <w:szCs w:val="24"/>
        </w:rPr>
        <w:t xml:space="preserve"> Notice of Indexed Benefit Levels </w:t>
      </w:r>
      <w:r w:rsidR="00025E7E">
        <w:rPr>
          <w:sz w:val="24"/>
          <w:szCs w:val="24"/>
        </w:rPr>
        <w:t xml:space="preserve">made under Division 1 of Part 13 was </w:t>
      </w:r>
      <w:r w:rsidR="00B6531A" w:rsidRPr="00025E7E">
        <w:rPr>
          <w:sz w:val="24"/>
          <w:szCs w:val="24"/>
        </w:rPr>
        <w:t>published in the Government Gazette of 1</w:t>
      </w:r>
      <w:r w:rsidR="0007316F">
        <w:rPr>
          <w:sz w:val="24"/>
          <w:szCs w:val="24"/>
        </w:rPr>
        <w:t>8</w:t>
      </w:r>
      <w:r w:rsidR="00B6531A" w:rsidRPr="00025E7E">
        <w:rPr>
          <w:sz w:val="24"/>
          <w:szCs w:val="24"/>
        </w:rPr>
        <w:t xml:space="preserve"> June 201</w:t>
      </w:r>
      <w:r w:rsidR="0007316F">
        <w:rPr>
          <w:sz w:val="24"/>
          <w:szCs w:val="24"/>
        </w:rPr>
        <w:t>5</w:t>
      </w:r>
      <w:r w:rsidR="00B6531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at </w:t>
      </w:r>
      <w:r w:rsidR="00B6531A" w:rsidRPr="00025E7E">
        <w:rPr>
          <w:sz w:val="24"/>
          <w:szCs w:val="24"/>
        </w:rPr>
        <w:t>pages 13</w:t>
      </w:r>
      <w:r w:rsidR="0007316F">
        <w:rPr>
          <w:sz w:val="24"/>
          <w:szCs w:val="24"/>
        </w:rPr>
        <w:t>55</w:t>
      </w:r>
      <w:r w:rsidR="00025E7E" w:rsidRPr="00025E7E">
        <w:rPr>
          <w:color w:val="000000"/>
          <w:sz w:val="24"/>
          <w:szCs w:val="24"/>
          <w:lang w:eastAsia="en-AU"/>
        </w:rPr>
        <w:t>–</w:t>
      </w:r>
      <w:r w:rsidR="00B6531A" w:rsidRPr="00025E7E">
        <w:rPr>
          <w:sz w:val="24"/>
          <w:szCs w:val="24"/>
        </w:rPr>
        <w:t>13</w:t>
      </w:r>
      <w:r w:rsidR="0007316F">
        <w:rPr>
          <w:sz w:val="24"/>
          <w:szCs w:val="24"/>
        </w:rPr>
        <w:t>65</w:t>
      </w:r>
      <w:r w:rsidR="00BF6A2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and can be accessed </w:t>
      </w:r>
      <w:r w:rsidR="00043379">
        <w:rPr>
          <w:sz w:val="24"/>
          <w:szCs w:val="24"/>
        </w:rPr>
        <w:t>by clicking on the following link</w:t>
      </w:r>
      <w:r w:rsidR="00025E7E">
        <w:rPr>
          <w:sz w:val="24"/>
          <w:szCs w:val="24"/>
        </w:rPr>
        <w:t>:</w:t>
      </w:r>
    </w:p>
    <w:p w:rsidR="00025E7E" w:rsidRDefault="00025E7E">
      <w:pPr>
        <w:rPr>
          <w:sz w:val="24"/>
          <w:szCs w:val="24"/>
        </w:rPr>
      </w:pPr>
    </w:p>
    <w:p w:rsidR="00025E7E" w:rsidRDefault="008E2A93">
      <w:pPr>
        <w:rPr>
          <w:sz w:val="24"/>
          <w:szCs w:val="24"/>
        </w:rPr>
      </w:pPr>
      <w:hyperlink r:id="rId4" w:history="1">
        <w:r w:rsidR="00B421B1" w:rsidRPr="0004595D">
          <w:rPr>
            <w:rStyle w:val="Hyperlink"/>
            <w:sz w:val="24"/>
            <w:szCs w:val="24"/>
          </w:rPr>
          <w:t>http://www.gazette.vic.gov.au/gazette/Gazettes2015/GG2015G024.pdf</w:t>
        </w:r>
      </w:hyperlink>
    </w:p>
    <w:p w:rsidR="00B421B1" w:rsidRDefault="00B421B1">
      <w:pPr>
        <w:rPr>
          <w:sz w:val="24"/>
          <w:szCs w:val="24"/>
        </w:rPr>
      </w:pPr>
    </w:p>
    <w:p w:rsidR="00BF6A2A" w:rsidRDefault="00025E7E">
      <w:pPr>
        <w:rPr>
          <w:sz w:val="24"/>
        </w:rPr>
      </w:pPr>
      <w:r>
        <w:rPr>
          <w:sz w:val="24"/>
        </w:rPr>
        <w:t>An</w:t>
      </w:r>
      <w:r w:rsidR="00BF6A2A">
        <w:rPr>
          <w:sz w:val="24"/>
        </w:rPr>
        <w:t xml:space="preserve"> erratum </w:t>
      </w:r>
      <w:r>
        <w:rPr>
          <w:sz w:val="24"/>
        </w:rPr>
        <w:t>relati</w:t>
      </w:r>
      <w:r w:rsidR="000F2B49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E50E19">
        <w:rPr>
          <w:sz w:val="24"/>
        </w:rPr>
        <w:t xml:space="preserve">of </w:t>
      </w:r>
      <w:r w:rsidR="00EF08E5" w:rsidRPr="00025E7E"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</w:t>
      </w:r>
      <w:r w:rsidR="00B421B1">
        <w:rPr>
          <w:sz w:val="24"/>
        </w:rPr>
        <w:t>81</w:t>
      </w:r>
      <w:r w:rsidRPr="00025E7E">
        <w:rPr>
          <w:color w:val="000000"/>
          <w:sz w:val="24"/>
          <w:szCs w:val="24"/>
          <w:lang w:eastAsia="en-AU"/>
        </w:rPr>
        <w:t>–</w:t>
      </w:r>
      <w:r>
        <w:rPr>
          <w:color w:val="000000"/>
          <w:sz w:val="24"/>
          <w:szCs w:val="24"/>
          <w:lang w:eastAsia="en-AU"/>
        </w:rPr>
        <w:t>4</w:t>
      </w:r>
      <w:r w:rsidR="00B421B1">
        <w:rPr>
          <w:color w:val="000000"/>
          <w:sz w:val="24"/>
          <w:szCs w:val="24"/>
          <w:lang w:eastAsia="en-AU"/>
        </w:rPr>
        <w:t>88</w:t>
      </w:r>
      <w:r>
        <w:rPr>
          <w:sz w:val="24"/>
        </w:rPr>
        <w:t xml:space="preserve"> and </w:t>
      </w:r>
      <w:r w:rsidR="00BF6A2A">
        <w:rPr>
          <w:sz w:val="24"/>
        </w:rPr>
        <w:t xml:space="preserve">can be accessed </w:t>
      </w:r>
      <w:r w:rsidR="00043379">
        <w:rPr>
          <w:sz w:val="24"/>
        </w:rPr>
        <w:t>by clicking on the following link</w:t>
      </w:r>
      <w:r w:rsidR="00BF6A2A">
        <w:rPr>
          <w:sz w:val="24"/>
        </w:rPr>
        <w:t>:</w:t>
      </w:r>
    </w:p>
    <w:p w:rsidR="00BF6A2A" w:rsidRDefault="00BF6A2A">
      <w:pPr>
        <w:rPr>
          <w:sz w:val="24"/>
        </w:rPr>
      </w:pPr>
    </w:p>
    <w:p w:rsidR="00BF6A2A" w:rsidRDefault="008E2A93">
      <w:pPr>
        <w:rPr>
          <w:sz w:val="24"/>
        </w:rPr>
      </w:pPr>
      <w:hyperlink r:id="rId5" w:history="1">
        <w:r w:rsidR="00B6531A" w:rsidRPr="008D7187">
          <w:rPr>
            <w:rStyle w:val="Hyperlink"/>
            <w:sz w:val="24"/>
          </w:rPr>
          <w:t>http://www.gazette.vic.gov.au/gazette/Gazettes2016/GG2016G011.pdf</w:t>
        </w:r>
      </w:hyperlink>
    </w:p>
    <w:p w:rsidR="00B6531A" w:rsidRDefault="00B6531A">
      <w:pPr>
        <w:rPr>
          <w:sz w:val="24"/>
        </w:rPr>
      </w:pPr>
    </w:p>
    <w:sectPr w:rsidR="00B6531A" w:rsidSect="00B16C1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F6A2A"/>
    <w:rsid w:val="00025E7E"/>
    <w:rsid w:val="00043379"/>
    <w:rsid w:val="0007316F"/>
    <w:rsid w:val="000E7DCF"/>
    <w:rsid w:val="000F2B49"/>
    <w:rsid w:val="001262AC"/>
    <w:rsid w:val="00146648"/>
    <w:rsid w:val="00204AA9"/>
    <w:rsid w:val="003807B0"/>
    <w:rsid w:val="00402A9B"/>
    <w:rsid w:val="00566B0A"/>
    <w:rsid w:val="00594CE0"/>
    <w:rsid w:val="00895D30"/>
    <w:rsid w:val="008E2A93"/>
    <w:rsid w:val="00976381"/>
    <w:rsid w:val="00985833"/>
    <w:rsid w:val="00B16C12"/>
    <w:rsid w:val="00B421B1"/>
    <w:rsid w:val="00B55174"/>
    <w:rsid w:val="00B6531A"/>
    <w:rsid w:val="00BF6A2A"/>
    <w:rsid w:val="00C41F9B"/>
    <w:rsid w:val="00D5657F"/>
    <w:rsid w:val="00E50E19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5/GG2015G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760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2016-03-23T01:16:00Z</dcterms:created>
  <dcterms:modified xsi:type="dcterms:W3CDTF">2016-03-23T03:51:00Z</dcterms:modified>
</cp:coreProperties>
</file>