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4137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AA2F00" w:rsidRPr="00AA2F00">
        <w:rPr>
          <w:b/>
          <w:sz w:val="24"/>
        </w:rPr>
        <w:t>Evidence (Miscellaneous Provisions)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4137A6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261813">
        <w:rPr>
          <w:b/>
          <w:sz w:val="24"/>
        </w:rPr>
        <w:t>1</w:t>
      </w:r>
      <w:r w:rsidR="00AA2F00">
        <w:rPr>
          <w:b/>
          <w:sz w:val="24"/>
        </w:rPr>
        <w:t>9</w:t>
      </w:r>
      <w:r w:rsidR="008F777C">
        <w:rPr>
          <w:b/>
          <w:sz w:val="24"/>
        </w:rPr>
        <w:t>1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AA2F00" w:rsidRDefault="00AA2F00">
      <w:pPr>
        <w:rPr>
          <w:sz w:val="24"/>
        </w:rPr>
      </w:pPr>
      <w:r>
        <w:rPr>
          <w:sz w:val="24"/>
        </w:rPr>
        <w:t>In section 4, include the following sidenotes and amendments:</w:t>
      </w:r>
    </w:p>
    <w:p w:rsidR="00AA2F00" w:rsidRDefault="00AA2F00" w:rsidP="00AA2F00">
      <w:pPr>
        <w:spacing w:after="120"/>
      </w:pPr>
    </w:p>
    <w:p w:rsidR="00AA2F00" w:rsidRDefault="00AA2F00" w:rsidP="00AA2F00">
      <w:pPr>
        <w:pStyle w:val="SideNote"/>
        <w:framePr w:wrap="around"/>
      </w:pPr>
      <w:r>
        <w:t>S. 4(2) amended by No. 22/2020 s. 20(3).</w:t>
      </w:r>
    </w:p>
    <w:p w:rsidR="00AA2F00" w:rsidRDefault="00AA2F00" w:rsidP="00AA2F00">
      <w:pPr>
        <w:ind w:left="720"/>
        <w:rPr>
          <w:sz w:val="24"/>
        </w:rPr>
      </w:pPr>
      <w:r w:rsidRPr="00AA2F00">
        <w:rPr>
          <w:sz w:val="24"/>
        </w:rPr>
        <w:t>In section 4(2), (4) and (6), after "subsection (1)" insert "or (</w:t>
      </w:r>
      <w:proofErr w:type="spellStart"/>
      <w:r w:rsidRPr="00AA2F00">
        <w:rPr>
          <w:sz w:val="24"/>
        </w:rPr>
        <w:t>1A</w:t>
      </w:r>
      <w:proofErr w:type="spellEnd"/>
      <w:r w:rsidRPr="00AA2F00">
        <w:rPr>
          <w:sz w:val="24"/>
        </w:rPr>
        <w:t>)".</w:t>
      </w:r>
    </w:p>
    <w:p w:rsidR="00AA2F00" w:rsidRDefault="00AA2F00" w:rsidP="00AA2F00">
      <w:pPr>
        <w:ind w:left="720"/>
        <w:rPr>
          <w:sz w:val="24"/>
        </w:rPr>
      </w:pPr>
    </w:p>
    <w:p w:rsidR="00AA2F00" w:rsidRDefault="00AA2F00" w:rsidP="00AA2F00">
      <w:pPr>
        <w:ind w:left="720"/>
        <w:rPr>
          <w:sz w:val="24"/>
        </w:rPr>
      </w:pPr>
    </w:p>
    <w:p w:rsidR="00AA2F00" w:rsidRDefault="00AA2F00" w:rsidP="00AA2F00">
      <w:pPr>
        <w:pStyle w:val="SideNote"/>
        <w:framePr w:wrap="around" w:y="89"/>
      </w:pPr>
      <w:r>
        <w:t>S. 4(4) amended by No. 22/2020 s. 20(3).</w:t>
      </w:r>
    </w:p>
    <w:p w:rsidR="00AA2F00" w:rsidRPr="00AA2F00" w:rsidRDefault="00AA2F00" w:rsidP="00AA2F00">
      <w:pPr>
        <w:ind w:left="720"/>
        <w:rPr>
          <w:sz w:val="24"/>
        </w:rPr>
      </w:pPr>
    </w:p>
    <w:p w:rsidR="00AA2F00" w:rsidRDefault="00AA2F00" w:rsidP="00AA2F00">
      <w:pPr>
        <w:spacing w:after="120"/>
      </w:pPr>
    </w:p>
    <w:p w:rsidR="00AA2F00" w:rsidRDefault="00AA2F00" w:rsidP="00AA2F00">
      <w:pPr>
        <w:spacing w:after="120"/>
      </w:pPr>
    </w:p>
    <w:p w:rsidR="00AA2F00" w:rsidRDefault="00AA2F00" w:rsidP="00AA2F00">
      <w:pPr>
        <w:pStyle w:val="SideNote"/>
        <w:framePr w:wrap="around" w:y="189"/>
      </w:pPr>
      <w:r>
        <w:t>S. 4(6) amended by No. 22/2020 s. 20(3).</w:t>
      </w:r>
    </w:p>
    <w:p w:rsidR="00AA2F00" w:rsidRDefault="00AA2F00" w:rsidP="00AA2F00">
      <w:pPr>
        <w:spacing w:after="120"/>
      </w:pPr>
    </w:p>
    <w:p w:rsidR="00AA2F00" w:rsidRDefault="00AA2F00" w:rsidP="00AA2F00">
      <w:pPr>
        <w:spacing w:after="120"/>
      </w:pPr>
    </w:p>
    <w:p w:rsidR="00AA2F00" w:rsidRDefault="00AA2F00" w:rsidP="00AA2F00">
      <w:pPr>
        <w:spacing w:after="120"/>
      </w:pPr>
    </w:p>
    <w:p w:rsidR="00AA2F00" w:rsidRDefault="00AA2F00" w:rsidP="00AA2F00">
      <w:pPr>
        <w:spacing w:after="120"/>
      </w:pPr>
    </w:p>
    <w:p w:rsidR="00AA2F00" w:rsidRDefault="00AA2F00" w:rsidP="00AA2F00">
      <w:pPr>
        <w:pStyle w:val="SideNote"/>
        <w:framePr w:wrap="around"/>
      </w:pPr>
      <w:r>
        <w:t>S. 4(3) amended by No. 22/2020 s. 20(4).</w:t>
      </w:r>
    </w:p>
    <w:p w:rsidR="00AA2F00" w:rsidRPr="00AA2F00" w:rsidRDefault="00AA2F00" w:rsidP="00AA2F00">
      <w:pPr>
        <w:ind w:left="720"/>
        <w:rPr>
          <w:sz w:val="24"/>
        </w:rPr>
      </w:pPr>
      <w:r w:rsidRPr="00AA2F00">
        <w:rPr>
          <w:sz w:val="24"/>
        </w:rPr>
        <w:t>In section 4(3), after "subsection (1)" insert ", or the County Court makes an order under subsection (</w:t>
      </w:r>
      <w:proofErr w:type="spellStart"/>
      <w:r w:rsidRPr="00AA2F00">
        <w:rPr>
          <w:sz w:val="24"/>
        </w:rPr>
        <w:t>1A</w:t>
      </w:r>
      <w:proofErr w:type="spellEnd"/>
      <w:r w:rsidRPr="00AA2F00">
        <w:rPr>
          <w:sz w:val="24"/>
        </w:rPr>
        <w:t>)," and omit "Supreme" (where secondly and thirdly occurring).</w:t>
      </w:r>
    </w:p>
    <w:p w:rsidR="00AA2F00" w:rsidRDefault="00AA2F00" w:rsidP="00AA2F00">
      <w:pPr>
        <w:spacing w:after="120"/>
        <w:rPr>
          <w:sz w:val="24"/>
        </w:rPr>
      </w:pPr>
    </w:p>
    <w:sectPr w:rsidR="00AA2F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4137A6"/>
    <w:rsid w:val="000E7DCF"/>
    <w:rsid w:val="0011031A"/>
    <w:rsid w:val="00261813"/>
    <w:rsid w:val="00410B4B"/>
    <w:rsid w:val="004137A6"/>
    <w:rsid w:val="004D5066"/>
    <w:rsid w:val="006C0CF8"/>
    <w:rsid w:val="0085032A"/>
    <w:rsid w:val="008F777C"/>
    <w:rsid w:val="00A0749B"/>
    <w:rsid w:val="00AA2F00"/>
    <w:rsid w:val="00CA4242"/>
    <w:rsid w:val="00D52D1C"/>
    <w:rsid w:val="00D61C40"/>
    <w:rsid w:val="00E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AA2F00"/>
    <w:pPr>
      <w:framePr w:w="964" w:h="340" w:hSpace="181" w:vSpace="181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497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7</cp:revision>
  <cp:lastPrinted>2021-04-16T05:32:00Z</cp:lastPrinted>
  <dcterms:created xsi:type="dcterms:W3CDTF">2021-03-25T02:51:00Z</dcterms:created>
  <dcterms:modified xsi:type="dcterms:W3CDTF">2021-04-19T04:22:00Z</dcterms:modified>
  <cp:category>LDMS</cp:category>
</cp:coreProperties>
</file>