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C2B9" w14:textId="7FB22BC2" w:rsidR="00712B9B" w:rsidRDefault="008B73F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B3F210E" w14:textId="18E69B96" w:rsidR="00712B9B" w:rsidRDefault="008B73F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SUBURBAN RAIL LOOP BILL 2021</w:t>
      </w:r>
    </w:p>
    <w:p w14:paraId="0FE3D481" w14:textId="28F7F150" w:rsidR="00712B9B" w:rsidRDefault="008B73FC" w:rsidP="008B73F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325C181B" w14:textId="226B04AA" w:rsidR="00712B9B" w:rsidRDefault="008B73F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Clauses to be proposed in Committee by Mr DAVIS)</w:t>
      </w:r>
    </w:p>
    <w:bookmarkEnd w:id="4"/>
    <w:p w14:paraId="121582FA" w14:textId="77777777" w:rsidR="00712B9B" w:rsidRDefault="00712B9B">
      <w:pPr>
        <w:tabs>
          <w:tab w:val="left" w:pos="3912"/>
          <w:tab w:val="left" w:pos="4423"/>
        </w:tabs>
      </w:pPr>
    </w:p>
    <w:p w14:paraId="5E4E6904" w14:textId="2773B690" w:rsidR="008E7D7F" w:rsidRDefault="008E7D7F" w:rsidP="008E7D7F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Page 191, after line 32 insert</w:t>
      </w:r>
      <w:r w:rsidR="00413A01">
        <w:t xml:space="preserve"> the following new Part heading</w:t>
      </w:r>
      <w:r>
        <w:t>—</w:t>
      </w:r>
    </w:p>
    <w:p w14:paraId="011FA123" w14:textId="58AE1382" w:rsidR="008E7D7F" w:rsidRDefault="008E7D7F" w:rsidP="008E7D7F">
      <w:pPr>
        <w:pStyle w:val="AmendHeading-DIVISION"/>
        <w:spacing w:after="240"/>
        <w:rPr>
          <w:b w:val="0"/>
        </w:rPr>
      </w:pPr>
      <w:r w:rsidRPr="008D52B7">
        <w:rPr>
          <w:b w:val="0"/>
        </w:rPr>
        <w:t>"</w:t>
      </w:r>
      <w:r>
        <w:t>Part 8A—Amendment of Parliamentary Committees Act 2003</w:t>
      </w:r>
      <w:r w:rsidRPr="0017619D">
        <w:rPr>
          <w:b w:val="0"/>
        </w:rPr>
        <w:t>".</w:t>
      </w:r>
    </w:p>
    <w:p w14:paraId="292F552B" w14:textId="7F16D497" w:rsidR="001834DC" w:rsidRDefault="001834DC" w:rsidP="001834DC">
      <w:pPr>
        <w:pStyle w:val="ManualNumber"/>
        <w:jc w:val="center"/>
      </w:pPr>
      <w:r>
        <w:t>NEW CLAUSES</w:t>
      </w:r>
    </w:p>
    <w:p w14:paraId="357577A9" w14:textId="77777777" w:rsidR="008E7D7F" w:rsidRDefault="008E7D7F" w:rsidP="008E7D7F">
      <w:pPr>
        <w:pStyle w:val="ListParagraph"/>
        <w:numPr>
          <w:ilvl w:val="0"/>
          <w:numId w:val="19"/>
        </w:numPr>
      </w:pPr>
      <w:r>
        <w:t>Insert the following New Clauses to follow clause 218 and the heading proposed by amendment number 1—</w:t>
      </w:r>
    </w:p>
    <w:p w14:paraId="767C4DDB" w14:textId="77777777" w:rsidR="008E7D7F" w:rsidRDefault="008E7D7F" w:rsidP="008E7D7F">
      <w:pPr>
        <w:pStyle w:val="AmendHeading1s"/>
        <w:tabs>
          <w:tab w:val="right" w:pos="1701"/>
        </w:tabs>
        <w:ind w:left="1871" w:hanging="1871"/>
      </w:pPr>
      <w:r>
        <w:tab/>
      </w:r>
      <w:r w:rsidRPr="008D52B7">
        <w:rPr>
          <w:b w:val="0"/>
        </w:rPr>
        <w:t>'</w:t>
      </w:r>
      <w:r w:rsidRPr="008D52B7">
        <w:t>218A</w:t>
      </w:r>
      <w:r>
        <w:tab/>
        <w:t>Establishment of Joint House Committees</w:t>
      </w:r>
    </w:p>
    <w:p w14:paraId="19C3D075" w14:textId="77777777" w:rsidR="008E7D7F" w:rsidRDefault="008E7D7F" w:rsidP="008E7D7F">
      <w:pPr>
        <w:pStyle w:val="AmendHeading1"/>
        <w:ind w:left="1871"/>
      </w:pPr>
      <w:r>
        <w:t xml:space="preserve">After section 5(h) of the </w:t>
      </w:r>
      <w:r w:rsidRPr="008D52B7">
        <w:rPr>
          <w:b/>
        </w:rPr>
        <w:t>Parliamentary Committees Act 2003</w:t>
      </w:r>
      <w:r>
        <w:rPr>
          <w:b/>
        </w:rPr>
        <w:t xml:space="preserve"> insert</w:t>
      </w:r>
      <w:r>
        <w:t>—</w:t>
      </w:r>
    </w:p>
    <w:p w14:paraId="0820E2C3" w14:textId="77777777" w:rsidR="008E7D7F" w:rsidRDefault="008E7D7F" w:rsidP="008E7D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E7D7F">
        <w:t>"(</w:t>
      </w:r>
      <w:r>
        <w:t>i</w:t>
      </w:r>
      <w:r w:rsidRPr="008E7D7F">
        <w:t>)</w:t>
      </w:r>
      <w:r w:rsidRPr="00F00D9A">
        <w:tab/>
      </w:r>
      <w:r>
        <w:t>the Public Works Committee;</w:t>
      </w:r>
      <w:proofErr w:type="gramStart"/>
      <w:r>
        <w:t>".</w:t>
      </w:r>
      <w:proofErr w:type="gramEnd"/>
    </w:p>
    <w:p w14:paraId="70A8068A" w14:textId="77777777" w:rsidR="008E7D7F" w:rsidRDefault="008E7D7F" w:rsidP="008E7D7F">
      <w:pPr>
        <w:pStyle w:val="AmendHeading1s"/>
        <w:tabs>
          <w:tab w:val="right" w:pos="1701"/>
        </w:tabs>
        <w:ind w:left="1871" w:hanging="1871"/>
      </w:pPr>
      <w:r>
        <w:tab/>
      </w:r>
      <w:r w:rsidRPr="00F00D9A">
        <w:t>218B</w:t>
      </w:r>
      <w:r w:rsidRPr="00F00D9A">
        <w:tab/>
      </w:r>
      <w:proofErr w:type="gramStart"/>
      <w:r>
        <w:t>New</w:t>
      </w:r>
      <w:proofErr w:type="gramEnd"/>
      <w:r>
        <w:t xml:space="preserve"> section 15 inserted</w:t>
      </w:r>
    </w:p>
    <w:p w14:paraId="790FC2B5" w14:textId="77777777" w:rsidR="008E7D7F" w:rsidRDefault="008E7D7F" w:rsidP="008E7D7F">
      <w:pPr>
        <w:pStyle w:val="AmendHeading1"/>
        <w:ind w:left="1871"/>
      </w:pPr>
      <w:r>
        <w:t xml:space="preserve">After section 14 of the </w:t>
      </w:r>
      <w:r w:rsidRPr="008D52B7">
        <w:rPr>
          <w:b/>
        </w:rPr>
        <w:t>Parliamentary Committees Act 2003</w:t>
      </w:r>
      <w:r>
        <w:rPr>
          <w:b/>
        </w:rPr>
        <w:t xml:space="preserve"> insert</w:t>
      </w:r>
      <w:r>
        <w:t>—</w:t>
      </w:r>
    </w:p>
    <w:p w14:paraId="6CAD8D37" w14:textId="77777777" w:rsidR="008E7D7F" w:rsidRDefault="008E7D7F" w:rsidP="008E7D7F">
      <w:pPr>
        <w:pStyle w:val="AmendHeading1s"/>
        <w:tabs>
          <w:tab w:val="right" w:pos="2268"/>
        </w:tabs>
        <w:ind w:left="2381" w:hanging="2381"/>
      </w:pPr>
      <w:r>
        <w:tab/>
      </w:r>
      <w:r w:rsidRPr="00F00D9A">
        <w:rPr>
          <w:b w:val="0"/>
        </w:rPr>
        <w:t>"</w:t>
      </w:r>
      <w:r w:rsidRPr="00F00D9A">
        <w:t>1</w:t>
      </w:r>
      <w:r>
        <w:t>5</w:t>
      </w:r>
      <w:r w:rsidRPr="00F00D9A">
        <w:tab/>
      </w:r>
      <w:r>
        <w:t>Public Works Committee</w:t>
      </w:r>
    </w:p>
    <w:p w14:paraId="590F73BC" w14:textId="77777777" w:rsidR="008E7D7F" w:rsidRDefault="008E7D7F" w:rsidP="008E7D7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65B29">
        <w:t>(1)</w:t>
      </w:r>
      <w:r>
        <w:tab/>
        <w:t xml:space="preserve">The functions of the </w:t>
      </w:r>
      <w:r w:rsidR="00954140">
        <w:t>Public Works</w:t>
      </w:r>
      <w:r>
        <w:t xml:space="preserve"> Committee are</w:t>
      </w:r>
      <w:r w:rsidR="00C92FA5">
        <w:t xml:space="preserve"> to oversight, monitor and evaluate</w:t>
      </w:r>
      <w:r>
        <w:t>—</w:t>
      </w:r>
    </w:p>
    <w:p w14:paraId="40D7DDC5" w14:textId="77777777" w:rsidR="00C92FA5" w:rsidRDefault="00C92FA5" w:rsidP="00C92FA5">
      <w:pPr>
        <w:pStyle w:val="AmendHeading3"/>
        <w:tabs>
          <w:tab w:val="right" w:pos="2778"/>
        </w:tabs>
        <w:ind w:left="2891" w:hanging="2891"/>
      </w:pPr>
      <w:r>
        <w:tab/>
      </w:r>
      <w:r w:rsidRPr="00B52112">
        <w:t>(a)</w:t>
      </w:r>
      <w:r>
        <w:tab/>
        <w:t>Suburban Rail Loop projects, including the business and investment cases, the Suburban Rail Loop Authority, construction of the projects and associated matters; and</w:t>
      </w:r>
    </w:p>
    <w:p w14:paraId="3463ACAD" w14:textId="77777777" w:rsidR="00C92FA5" w:rsidRDefault="00C92FA5" w:rsidP="00C92FA5">
      <w:pPr>
        <w:pStyle w:val="AmendHeading3"/>
        <w:tabs>
          <w:tab w:val="right" w:pos="2778"/>
        </w:tabs>
        <w:ind w:left="2891" w:hanging="2891"/>
      </w:pPr>
      <w:r>
        <w:tab/>
      </w:r>
      <w:r w:rsidRPr="00FB59F1">
        <w:t>(b)</w:t>
      </w:r>
      <w:r w:rsidRPr="00FB59F1">
        <w:tab/>
      </w:r>
      <w:proofErr w:type="gramStart"/>
      <w:r>
        <w:t>any</w:t>
      </w:r>
      <w:proofErr w:type="gramEnd"/>
      <w:r>
        <w:t xml:space="preserve"> other public works project valued at over $20 000 000 undertaken by the State, a public entity or a public private partnership—</w:t>
      </w:r>
    </w:p>
    <w:p w14:paraId="6EE44814" w14:textId="77777777" w:rsidR="00C92FA5" w:rsidRDefault="00C92FA5" w:rsidP="00C92FA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B59F1">
        <w:t>(i)</w:t>
      </w:r>
      <w:r>
        <w:tab/>
      </w:r>
      <w:proofErr w:type="gramStart"/>
      <w:r>
        <w:t>as</w:t>
      </w:r>
      <w:proofErr w:type="gramEnd"/>
      <w:r>
        <w:t xml:space="preserve"> determined by the Committee; or</w:t>
      </w:r>
    </w:p>
    <w:p w14:paraId="46AE224C" w14:textId="77777777" w:rsidR="00C92FA5" w:rsidRDefault="00C92FA5" w:rsidP="00C92FA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FB59F1">
        <w:t>(ii)</w:t>
      </w:r>
      <w:r w:rsidRPr="00FB59F1">
        <w:tab/>
      </w:r>
      <w:proofErr w:type="gramStart"/>
      <w:r>
        <w:t>referred</w:t>
      </w:r>
      <w:proofErr w:type="gramEnd"/>
      <w:r>
        <w:t xml:space="preserve"> to the Committee by the Governor in Council, the Council or the Assembly; and</w:t>
      </w:r>
    </w:p>
    <w:p w14:paraId="2166A157" w14:textId="77777777" w:rsidR="00C92FA5" w:rsidRDefault="00C92FA5" w:rsidP="00C92FA5">
      <w:pPr>
        <w:pStyle w:val="AmendHeading3"/>
        <w:tabs>
          <w:tab w:val="right" w:pos="2778"/>
        </w:tabs>
        <w:ind w:left="2891" w:hanging="2891"/>
      </w:pPr>
      <w:r>
        <w:tab/>
      </w:r>
      <w:r w:rsidRPr="00FB59F1">
        <w:t>(c)</w:t>
      </w:r>
      <w:r w:rsidRPr="00265B29">
        <w:tab/>
      </w:r>
      <w:r>
        <w:t>engagement with local communities and municipal councils in relation to projects referred to in paragraph (a) or (b); and</w:t>
      </w:r>
    </w:p>
    <w:p w14:paraId="79485760" w14:textId="77777777" w:rsidR="00C92FA5" w:rsidRDefault="00C92FA5" w:rsidP="00C92FA5">
      <w:pPr>
        <w:pStyle w:val="AmendHeading3"/>
        <w:tabs>
          <w:tab w:val="right" w:pos="2778"/>
        </w:tabs>
        <w:ind w:left="2891" w:hanging="2891"/>
      </w:pPr>
      <w:r>
        <w:tab/>
      </w:r>
      <w:r w:rsidRPr="00592FF0">
        <w:t>(d)</w:t>
      </w:r>
      <w:r w:rsidRPr="00D57005">
        <w:tab/>
      </w:r>
      <w:proofErr w:type="gramStart"/>
      <w:r>
        <w:t>interaction</w:t>
      </w:r>
      <w:proofErr w:type="gramEnd"/>
      <w:r>
        <w:t xml:space="preserve"> with land use planning in municipal districts affected by projects referred to in paragraph (a) or (b).</w:t>
      </w:r>
    </w:p>
    <w:p w14:paraId="674CF6BB" w14:textId="77777777" w:rsidR="00C92FA5" w:rsidRDefault="00C92FA5" w:rsidP="00C92FA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65B29">
        <w:t>(</w:t>
      </w:r>
      <w:r>
        <w:t>2</w:t>
      </w:r>
      <w:r w:rsidRPr="00265B29">
        <w:t>)</w:t>
      </w:r>
      <w:r>
        <w:tab/>
        <w:t>In this section—</w:t>
      </w:r>
    </w:p>
    <w:p w14:paraId="0EA263B1" w14:textId="77777777" w:rsidR="00C92FA5" w:rsidRPr="00FB59F1" w:rsidRDefault="00C92FA5" w:rsidP="00C92FA5">
      <w:pPr>
        <w:pStyle w:val="AmendDefinition2"/>
      </w:pPr>
      <w:proofErr w:type="gramStart"/>
      <w:r w:rsidRPr="00FB59F1">
        <w:rPr>
          <w:b/>
          <w:i/>
        </w:rPr>
        <w:t>public</w:t>
      </w:r>
      <w:proofErr w:type="gramEnd"/>
      <w:r w:rsidRPr="00FB59F1">
        <w:rPr>
          <w:b/>
          <w:i/>
        </w:rPr>
        <w:t xml:space="preserve"> entity</w:t>
      </w:r>
      <w:r>
        <w:t xml:space="preserve"> has the same meaning as in the </w:t>
      </w:r>
      <w:r w:rsidRPr="00FB59F1">
        <w:rPr>
          <w:b/>
        </w:rPr>
        <w:t>Public Administration Act 2004</w:t>
      </w:r>
      <w:r>
        <w:t>;</w:t>
      </w:r>
    </w:p>
    <w:p w14:paraId="06D7252B" w14:textId="77777777" w:rsidR="00C92FA5" w:rsidRDefault="00C92FA5" w:rsidP="00C92FA5">
      <w:pPr>
        <w:pStyle w:val="AmendDefinition2"/>
      </w:pPr>
      <w:r w:rsidRPr="00265B29">
        <w:rPr>
          <w:b/>
          <w:i/>
        </w:rPr>
        <w:t>Suburban Rail Loop Authority</w:t>
      </w:r>
      <w:r>
        <w:t xml:space="preserve"> means the Authority established by </w:t>
      </w:r>
      <w:r w:rsidRPr="002323BC">
        <w:t>section</w:t>
      </w:r>
      <w:r>
        <w:t xml:space="preserve"> 8 of the </w:t>
      </w:r>
      <w:r w:rsidRPr="001F0EF3">
        <w:rPr>
          <w:b/>
        </w:rPr>
        <w:t>Suburban Rail Loop Authority Act 2021</w:t>
      </w:r>
      <w:r>
        <w:t>;</w:t>
      </w:r>
    </w:p>
    <w:p w14:paraId="06B98804" w14:textId="77777777" w:rsidR="00C92FA5" w:rsidRDefault="00C92FA5" w:rsidP="00C92FA5">
      <w:pPr>
        <w:pStyle w:val="AmendDefinition2"/>
      </w:pPr>
      <w:r w:rsidRPr="00265B29">
        <w:rPr>
          <w:b/>
          <w:i/>
        </w:rPr>
        <w:lastRenderedPageBreak/>
        <w:t>Suburban Rail Loop project</w:t>
      </w:r>
      <w:r>
        <w:t xml:space="preserve"> has the meaning given in section 3 of the </w:t>
      </w:r>
      <w:r w:rsidRPr="001F0EF3">
        <w:rPr>
          <w:b/>
        </w:rPr>
        <w:t>Suburban Rail Loop Authority Act 2021</w:t>
      </w:r>
      <w:r>
        <w:t>.</w:t>
      </w:r>
      <w:proofErr w:type="gramStart"/>
      <w:r>
        <w:t>".</w:t>
      </w:r>
      <w:proofErr w:type="gramEnd"/>
    </w:p>
    <w:p w14:paraId="16A3A712" w14:textId="77777777" w:rsidR="00C92FA5" w:rsidRDefault="00C92FA5" w:rsidP="00C92FA5">
      <w:pPr>
        <w:pStyle w:val="AmendHeading1s"/>
        <w:tabs>
          <w:tab w:val="right" w:pos="2268"/>
        </w:tabs>
        <w:ind w:left="2381" w:hanging="2381"/>
      </w:pPr>
      <w:r>
        <w:tab/>
      </w:r>
      <w:r w:rsidRPr="00D87E63">
        <w:t>218C</w:t>
      </w:r>
      <w:r w:rsidRPr="00D87E63">
        <w:tab/>
      </w:r>
      <w:r>
        <w:t>Membership of Joint Investigatory Committees</w:t>
      </w:r>
    </w:p>
    <w:p w14:paraId="1F4D180F" w14:textId="77777777" w:rsidR="00C92FA5" w:rsidRDefault="00C92FA5" w:rsidP="00C92FA5">
      <w:pPr>
        <w:pStyle w:val="AmendHeading1"/>
        <w:ind w:left="1871"/>
      </w:pPr>
      <w:r>
        <w:t xml:space="preserve">After section 21(1) of the </w:t>
      </w:r>
      <w:r w:rsidRPr="008D52B7">
        <w:rPr>
          <w:b/>
        </w:rPr>
        <w:t>Parliamentary Committees Act 2003</w:t>
      </w:r>
      <w:r>
        <w:rPr>
          <w:b/>
        </w:rPr>
        <w:t xml:space="preserve"> insert</w:t>
      </w:r>
      <w:r>
        <w:t>—</w:t>
      </w:r>
    </w:p>
    <w:p w14:paraId="6BA0CBF7" w14:textId="755A9725" w:rsidR="00C92FA5" w:rsidRDefault="00C92FA5" w:rsidP="00C92FA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87E63">
        <w:t>"(1A)</w:t>
      </w:r>
      <w:r w:rsidRPr="00D87E63">
        <w:tab/>
      </w:r>
      <w:r>
        <w:t xml:space="preserve">Despite subsection (1), the </w:t>
      </w:r>
      <w:r w:rsidR="001834DC">
        <w:t xml:space="preserve">Public Works Committee </w:t>
      </w:r>
      <w:r>
        <w:t>must consist of 7 members, of whom—</w:t>
      </w:r>
    </w:p>
    <w:p w14:paraId="12BDBEBD" w14:textId="77777777" w:rsidR="00C92FA5" w:rsidRDefault="00C92FA5" w:rsidP="00C92FA5">
      <w:pPr>
        <w:pStyle w:val="AmendHeading3"/>
        <w:tabs>
          <w:tab w:val="right" w:pos="2778"/>
        </w:tabs>
        <w:ind w:left="2891" w:hanging="2891"/>
      </w:pPr>
      <w:r>
        <w:tab/>
      </w:r>
      <w:r w:rsidRPr="00D87E63">
        <w:t>(a)</w:t>
      </w:r>
      <w:r w:rsidRPr="00D87E63">
        <w:tab/>
      </w:r>
      <w:r>
        <w:t>4 must be members of the Assembly; and</w:t>
      </w:r>
    </w:p>
    <w:p w14:paraId="144B23D1" w14:textId="77777777" w:rsidR="00C92FA5" w:rsidRDefault="00C92FA5" w:rsidP="00C92FA5">
      <w:pPr>
        <w:pStyle w:val="AmendHeading3"/>
        <w:tabs>
          <w:tab w:val="right" w:pos="2778"/>
        </w:tabs>
        <w:ind w:left="2891" w:hanging="2891"/>
      </w:pPr>
      <w:r>
        <w:tab/>
      </w:r>
      <w:r w:rsidRPr="00D87E63">
        <w:t>(</w:t>
      </w:r>
      <w:r>
        <w:t>b</w:t>
      </w:r>
      <w:r w:rsidRPr="00D87E63">
        <w:t>)</w:t>
      </w:r>
      <w:r w:rsidRPr="00D87E63">
        <w:tab/>
      </w:r>
      <w:r>
        <w:t>3 must be members of the Council.".</w:t>
      </w:r>
    </w:p>
    <w:p w14:paraId="21A9C386" w14:textId="77777777" w:rsidR="00C92FA5" w:rsidRPr="000B17D6" w:rsidRDefault="00C92FA5" w:rsidP="00C92FA5">
      <w:pPr>
        <w:pStyle w:val="AmendHeading1s"/>
        <w:tabs>
          <w:tab w:val="right" w:pos="2268"/>
        </w:tabs>
        <w:ind w:left="2381" w:hanging="2381"/>
      </w:pPr>
      <w:bookmarkStart w:id="6" w:name="_Toc81925201"/>
      <w:r>
        <w:tab/>
      </w:r>
      <w:r w:rsidRPr="00C16439">
        <w:t>218D</w:t>
      </w:r>
      <w:r>
        <w:tab/>
        <w:t>Repeal of this Part</w:t>
      </w:r>
      <w:bookmarkEnd w:id="6"/>
    </w:p>
    <w:p w14:paraId="08BEA0CF" w14:textId="77777777" w:rsidR="00C92FA5" w:rsidRDefault="00C92FA5" w:rsidP="00C92FA5">
      <w:pPr>
        <w:pStyle w:val="AmendHeading2"/>
        <w:ind w:left="2381"/>
      </w:pPr>
      <w:r>
        <w:t xml:space="preserve">This Part is </w:t>
      </w:r>
      <w:r>
        <w:rPr>
          <w:b/>
        </w:rPr>
        <w:t xml:space="preserve">repealed </w:t>
      </w:r>
      <w:r>
        <w:t>on 1 September 2023.</w:t>
      </w:r>
    </w:p>
    <w:p w14:paraId="142BD05C" w14:textId="77777777" w:rsidR="00C92FA5" w:rsidRPr="00C16439" w:rsidRDefault="00C92FA5" w:rsidP="00C92FA5">
      <w:pPr>
        <w:pStyle w:val="AmndSub-sectionNote"/>
        <w:tabs>
          <w:tab w:val="right" w:pos="2324"/>
        </w:tabs>
        <w:rPr>
          <w:b/>
        </w:rPr>
      </w:pPr>
      <w:r w:rsidRPr="00C16439">
        <w:rPr>
          <w:b/>
        </w:rPr>
        <w:t>Note</w:t>
      </w:r>
    </w:p>
    <w:p w14:paraId="6FE524DF" w14:textId="77777777" w:rsidR="00C92FA5" w:rsidRPr="000B17D6" w:rsidRDefault="00C92FA5" w:rsidP="00C92FA5">
      <w:pPr>
        <w:pStyle w:val="AmndSub-sectionNote"/>
        <w:tabs>
          <w:tab w:val="right" w:pos="2324"/>
        </w:tabs>
      </w:pPr>
      <w:r>
        <w:t xml:space="preserve">The repeal of this Part does not affect the continuing operation of the amendments made by it (see section 15(1) of the </w:t>
      </w:r>
      <w:r w:rsidRPr="00B47C2E">
        <w:rPr>
          <w:b/>
        </w:rPr>
        <w:t>Interpretation of Legislation Act 1984</w:t>
      </w:r>
      <w:r>
        <w:t>).</w:t>
      </w:r>
      <w:proofErr w:type="gramStart"/>
      <w:r>
        <w:t>'.</w:t>
      </w:r>
      <w:proofErr w:type="gramEnd"/>
    </w:p>
    <w:p w14:paraId="44C47BD8" w14:textId="77777777" w:rsidR="008416AE" w:rsidRDefault="008416AE" w:rsidP="008416AE"/>
    <w:sectPr w:rsidR="008416AE" w:rsidSect="008B73FC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4038" w14:textId="77777777" w:rsidR="00443E4F" w:rsidRDefault="00443E4F">
      <w:r>
        <w:separator/>
      </w:r>
    </w:p>
  </w:endnote>
  <w:endnote w:type="continuationSeparator" w:id="0">
    <w:p w14:paraId="5675F489" w14:textId="77777777" w:rsidR="00443E4F" w:rsidRDefault="004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BB1" w14:textId="77777777" w:rsidR="0038690A" w:rsidRDefault="0038690A" w:rsidP="008B73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84F1C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952BC" w14:textId="5BCF0BDA" w:rsidR="008B73FC" w:rsidRDefault="008B73FC" w:rsidP="004B1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53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5E533" w14:textId="079E02BC" w:rsidR="00443E4F" w:rsidRPr="008B73FC" w:rsidRDefault="008B73FC" w:rsidP="008B73FC">
    <w:pPr>
      <w:pStyle w:val="Footer"/>
      <w:rPr>
        <w:sz w:val="18"/>
      </w:rPr>
    </w:pPr>
    <w:r w:rsidRPr="008B73F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12CE" w14:textId="77777777" w:rsidR="00443E4F" w:rsidRDefault="00443E4F">
      <w:r>
        <w:separator/>
      </w:r>
    </w:p>
  </w:footnote>
  <w:footnote w:type="continuationSeparator" w:id="0">
    <w:p w14:paraId="3722CC5E" w14:textId="77777777" w:rsidR="00443E4F" w:rsidRDefault="004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CC73" w14:textId="030E1764" w:rsidR="00443E4F" w:rsidRPr="008B73FC" w:rsidRDefault="008B73FC" w:rsidP="008B73FC">
    <w:pPr>
      <w:pStyle w:val="Header"/>
      <w:jc w:val="right"/>
    </w:pPr>
    <w:r w:rsidRPr="008B73FC">
      <w:t>DD80C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E281" w14:textId="35E94CDA" w:rsidR="0038690A" w:rsidRPr="008B73FC" w:rsidRDefault="008B73FC" w:rsidP="008B73FC">
    <w:pPr>
      <w:pStyle w:val="Header"/>
      <w:jc w:val="right"/>
    </w:pPr>
    <w:r w:rsidRPr="008B73FC">
      <w:t>DD80C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F3A734D"/>
    <w:multiLevelType w:val="multilevel"/>
    <w:tmpl w:val="624C989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07"/>
    <w:docVar w:name="vActTitle" w:val="Suburban Rail Loop Bill 2021"/>
    <w:docVar w:name="vBillNo" w:val="307"/>
    <w:docVar w:name="vBillTitle" w:val="Suburban Rail Loop Bill 2021"/>
    <w:docVar w:name="vDocumentType" w:val=".HOUSEAMEND"/>
    <w:docVar w:name="vDraftNo" w:val="0"/>
    <w:docVar w:name="vDraftVers" w:val="2"/>
    <w:docVar w:name="vDraftVersion" w:val="22338 - DD80C - Liberal Party-The Nationals (Opposition) (Mr DAVIS) House Print"/>
    <w:docVar w:name="VersionNo" w:val="2"/>
    <w:docVar w:name="vFileName" w:val="591307ODDC.H"/>
    <w:docVar w:name="vFileVersion" w:val="C"/>
    <w:docVar w:name="vFinalisePrevVer" w:val="True"/>
    <w:docVar w:name="vGovNonGov" w:val="9"/>
    <w:docVar w:name="vHouseType" w:val="0"/>
    <w:docVar w:name="vILDNum" w:val="2233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07ODDC.H"/>
    <w:docVar w:name="vPrevMinisterID" w:val="155"/>
    <w:docVar w:name="vPrnOnSepLine" w:val="False"/>
    <w:docVar w:name="vSavedToLocal" w:val="No"/>
    <w:docVar w:name="vSeqNum" w:val="DD80C"/>
    <w:docVar w:name="vSession" w:val="1"/>
    <w:docVar w:name="vTRIMFileName" w:val="22338 - DD80C - Liberal Party-The Nationals (Opposition) (Mr DAVIS) House Print"/>
    <w:docVar w:name="vTRIMRecordNumber" w:val="D21/23856[v2]"/>
    <w:docVar w:name="vTxtAfterIndex" w:val="-1"/>
    <w:docVar w:name="vTxtBefore" w:val="Amendment and New Clauses to be proposed in Committee by"/>
    <w:docVar w:name="vTxtBeforeIndex" w:val="-1"/>
    <w:docVar w:name="vVersionDate" w:val="7/10/2021"/>
    <w:docVar w:name="vYear" w:val="2021"/>
  </w:docVars>
  <w:rsids>
    <w:rsidRoot w:val="00443E4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34DC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76C76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3A01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43E4F"/>
    <w:rsid w:val="0044499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115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4D2C"/>
    <w:rsid w:val="008A733F"/>
    <w:rsid w:val="008A7B6A"/>
    <w:rsid w:val="008B4ECC"/>
    <w:rsid w:val="008B53F5"/>
    <w:rsid w:val="008B736D"/>
    <w:rsid w:val="008B73FC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E7D7F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4140"/>
    <w:rsid w:val="009560E3"/>
    <w:rsid w:val="0095654B"/>
    <w:rsid w:val="0095753A"/>
    <w:rsid w:val="00957744"/>
    <w:rsid w:val="0095776C"/>
    <w:rsid w:val="00960C05"/>
    <w:rsid w:val="0096106B"/>
    <w:rsid w:val="0096694B"/>
    <w:rsid w:val="009758F8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5373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2FA5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3D35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BAAB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F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73F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73F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73F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73F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73F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73F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73F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73F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73F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73FC"/>
    <w:pPr>
      <w:ind w:left="1871"/>
    </w:pPr>
  </w:style>
  <w:style w:type="paragraph" w:customStyle="1" w:styleId="Normal-Draft">
    <w:name w:val="Normal - Draft"/>
    <w:rsid w:val="008B73F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73FC"/>
    <w:pPr>
      <w:ind w:left="2381"/>
    </w:pPr>
  </w:style>
  <w:style w:type="paragraph" w:customStyle="1" w:styleId="AmendBody3">
    <w:name w:val="Amend. Body 3"/>
    <w:basedOn w:val="Normal-Draft"/>
    <w:next w:val="Normal"/>
    <w:rsid w:val="008B73FC"/>
    <w:pPr>
      <w:ind w:left="2892"/>
    </w:pPr>
  </w:style>
  <w:style w:type="paragraph" w:customStyle="1" w:styleId="AmendBody4">
    <w:name w:val="Amend. Body 4"/>
    <w:basedOn w:val="Normal-Draft"/>
    <w:next w:val="Normal"/>
    <w:rsid w:val="008B73FC"/>
    <w:pPr>
      <w:ind w:left="3402"/>
    </w:pPr>
  </w:style>
  <w:style w:type="paragraph" w:styleId="Header">
    <w:name w:val="header"/>
    <w:basedOn w:val="Normal"/>
    <w:rsid w:val="008B7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3F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73F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73F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73F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73F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B73F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73F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73F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73F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73FC"/>
    <w:pPr>
      <w:suppressLineNumbers w:val="0"/>
    </w:pPr>
  </w:style>
  <w:style w:type="paragraph" w:customStyle="1" w:styleId="BodyParagraph">
    <w:name w:val="Body Paragraph"/>
    <w:next w:val="Normal"/>
    <w:rsid w:val="008B73F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73F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73F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73F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73F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73F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73F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73F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73FC"/>
    <w:rPr>
      <w:caps w:val="0"/>
    </w:rPr>
  </w:style>
  <w:style w:type="paragraph" w:customStyle="1" w:styleId="Normal-Schedule">
    <w:name w:val="Normal - Schedule"/>
    <w:rsid w:val="008B73F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73F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73F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73F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73F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73F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73FC"/>
  </w:style>
  <w:style w:type="paragraph" w:customStyle="1" w:styleId="Penalty">
    <w:name w:val="Penalty"/>
    <w:next w:val="Normal"/>
    <w:rsid w:val="008B73F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73F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73F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73F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73F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73F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73F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73F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73F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73F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73F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73F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73F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73FC"/>
    <w:pPr>
      <w:suppressLineNumbers w:val="0"/>
    </w:pPr>
  </w:style>
  <w:style w:type="paragraph" w:customStyle="1" w:styleId="AutoNumber">
    <w:name w:val="Auto Number"/>
    <w:rsid w:val="008B73F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73F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73FC"/>
    <w:rPr>
      <w:vertAlign w:val="superscript"/>
    </w:rPr>
  </w:style>
  <w:style w:type="paragraph" w:styleId="EndnoteText">
    <w:name w:val="endnote text"/>
    <w:basedOn w:val="Normal"/>
    <w:semiHidden/>
    <w:rsid w:val="008B73F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73F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73F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73F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73F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73FC"/>
    <w:pPr>
      <w:spacing w:after="120"/>
      <w:jc w:val="center"/>
    </w:pPr>
  </w:style>
  <w:style w:type="paragraph" w:styleId="MacroText">
    <w:name w:val="macro"/>
    <w:semiHidden/>
    <w:rsid w:val="008B73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73F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73F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73F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73F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73F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73F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73F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73F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73F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73F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73F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73F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73F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73F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73F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73F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73FC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73FC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73FC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73F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73F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73F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73F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73F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73F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73F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73F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73F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73F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73F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73F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73F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73F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73F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73F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73F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73F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73F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73F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73F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73F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73F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73F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73F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73F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73F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73F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73F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73F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73F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73F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8E7D7F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8E7D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Rail Loop Bill 2021</vt:lpstr>
    </vt:vector>
  </TitlesOfParts>
  <Manager/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Rail Loop Bill 2021</dc:title>
  <dc:subject>OCPC Word Template</dc:subject>
  <dc:creator/>
  <cp:keywords>Formats, House Amendments</cp:keywords>
  <dc:description>28/08/2020 (PROD)</dc:description>
  <cp:lastModifiedBy/>
  <cp:revision>1</cp:revision>
  <cp:lastPrinted>2021-10-05T03:49:00Z</cp:lastPrinted>
  <dcterms:created xsi:type="dcterms:W3CDTF">2021-10-07T03:30:00Z</dcterms:created>
  <dcterms:modified xsi:type="dcterms:W3CDTF">2021-10-07T03:30:00Z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444436</vt:i4>
  </property>
  <property fmtid="{D5CDD505-2E9C-101B-9397-08002B2CF9AE}" pid="3" name="DocSubFolderNumber">
    <vt:lpwstr>S21/129</vt:lpwstr>
  </property>
</Properties>
</file>