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 w:rsidP="00D71CD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r w:rsidR="00D71CD3" w:rsidRPr="00D71CD3">
        <w:rPr>
          <w:b/>
          <w:sz w:val="24"/>
        </w:rPr>
        <w:t>Liquor Control Reform Act 1998</w:t>
      </w:r>
    </w:p>
    <w:p w:rsidR="00D71CD3" w:rsidRDefault="00D71CD3" w:rsidP="00D71CD3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0" w:name="INTitle"/>
      <w:r w:rsidR="007F02EE">
        <w:rPr>
          <w:b/>
          <w:sz w:val="24"/>
        </w:rPr>
        <w:t>Correction</w:t>
      </w:r>
    </w:p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  <w:bookmarkStart w:id="1" w:name="_GoBack"/>
      <w:bookmarkEnd w:id="0"/>
      <w:bookmarkEnd w:id="1"/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71CD3">
        <w:rPr>
          <w:b/>
          <w:sz w:val="24"/>
        </w:rPr>
        <w:t>096</w:t>
      </w:r>
    </w:p>
    <w:bookmarkEnd w:id="2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85032A" w:rsidRDefault="00D71CD3">
      <w:pPr>
        <w:rPr>
          <w:sz w:val="24"/>
        </w:rPr>
      </w:pPr>
      <w:r>
        <w:rPr>
          <w:sz w:val="24"/>
        </w:rPr>
        <w:t>This version was relodged due to the version date being incorrectly represented as 21 December 2021.</w:t>
      </w:r>
    </w:p>
    <w:p w:rsidR="00D71CD3" w:rsidRDefault="00D71CD3">
      <w:pPr>
        <w:rPr>
          <w:sz w:val="24"/>
        </w:rPr>
      </w:pPr>
    </w:p>
    <w:p w:rsidR="00D71CD3" w:rsidRDefault="00D71CD3">
      <w:pPr>
        <w:rPr>
          <w:sz w:val="24"/>
        </w:rPr>
      </w:pPr>
      <w:r>
        <w:rPr>
          <w:sz w:val="24"/>
        </w:rPr>
        <w:t xml:space="preserve">The version date and Table of Amendments entries have been updated to refer to 16 December 2021, and </w:t>
      </w:r>
      <w:r w:rsidR="00F73113">
        <w:rPr>
          <w:sz w:val="24"/>
        </w:rPr>
        <w:t xml:space="preserve">the version was </w:t>
      </w:r>
      <w:r>
        <w:rPr>
          <w:sz w:val="24"/>
        </w:rPr>
        <w:t>relodged on 29 December 2021.</w:t>
      </w:r>
    </w:p>
    <w:p w:rsidR="007F02EE" w:rsidRDefault="007F02EE">
      <w:pPr>
        <w:rPr>
          <w:sz w:val="24"/>
        </w:rPr>
      </w:pP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7F02EE"/>
    <w:rsid w:val="00052EF5"/>
    <w:rsid w:val="000E7DCF"/>
    <w:rsid w:val="0011031A"/>
    <w:rsid w:val="004D5066"/>
    <w:rsid w:val="006C0CF8"/>
    <w:rsid w:val="007F02EE"/>
    <w:rsid w:val="0085032A"/>
    <w:rsid w:val="00A0749B"/>
    <w:rsid w:val="00D057F4"/>
    <w:rsid w:val="00D61C40"/>
    <w:rsid w:val="00D71CD3"/>
    <w:rsid w:val="00F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298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2021-12-28T22:38:00Z</cp:lastPrinted>
  <dcterms:created xsi:type="dcterms:W3CDTF">2021-12-29T01:38:00Z</dcterms:created>
  <dcterms:modified xsi:type="dcterms:W3CDTF">2021-12-29T01:38:00Z</dcterms:modified>
  <cp:category>LDMS</cp:category>
</cp:coreProperties>
</file>