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22350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Environment Protection Act 2017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2350A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22350A">
        <w:rPr>
          <w:b/>
          <w:sz w:val="24"/>
        </w:rPr>
        <w:t>005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22350A" w:rsidRDefault="0022350A" w:rsidP="0022350A">
      <w:pPr>
        <w:rPr>
          <w:sz w:val="24"/>
        </w:rPr>
      </w:pPr>
      <w:r>
        <w:rPr>
          <w:sz w:val="24"/>
        </w:rPr>
        <w:t xml:space="preserve">The amendments made to sections 8(2), 272(1)(a)(ii), 341(e), 471(4), </w:t>
      </w:r>
      <w:proofErr w:type="spellStart"/>
      <w:r>
        <w:rPr>
          <w:sz w:val="24"/>
        </w:rPr>
        <w:t>471A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471B</w:t>
      </w:r>
      <w:proofErr w:type="spellEnd"/>
      <w:r w:rsidRPr="00D84055">
        <w:rPr>
          <w:sz w:val="24"/>
        </w:rPr>
        <w:t xml:space="preserve"> of the </w:t>
      </w:r>
      <w:r>
        <w:rPr>
          <w:b/>
          <w:sz w:val="24"/>
        </w:rPr>
        <w:t>Environment Protection Act 2017</w:t>
      </w:r>
      <w:r>
        <w:rPr>
          <w:sz w:val="24"/>
        </w:rPr>
        <w:t xml:space="preserve"> by sections 27, 53, 58, 73 and 74 of the </w:t>
      </w:r>
      <w:r w:rsidRPr="0022350A">
        <w:rPr>
          <w:b/>
          <w:sz w:val="24"/>
          <w:szCs w:val="24"/>
        </w:rPr>
        <w:t>Environment Legislation Amendment (Circular Economy and Other Matters) Act 2022</w:t>
      </w:r>
      <w:r w:rsidRPr="00065E84">
        <w:rPr>
          <w:sz w:val="24"/>
          <w:szCs w:val="24"/>
        </w:rPr>
        <w:t>, No. </w:t>
      </w:r>
      <w:r w:rsidR="002D6610">
        <w:rPr>
          <w:sz w:val="24"/>
          <w:szCs w:val="24"/>
        </w:rPr>
        <w:t>36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D84055">
        <w:rPr>
          <w:sz w:val="24"/>
          <w:szCs w:val="24"/>
        </w:rPr>
        <w:t xml:space="preserve">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July 2021</w:t>
      </w:r>
      <w:r w:rsidRPr="00371D00">
        <w:rPr>
          <w:sz w:val="24"/>
          <w:szCs w:val="24"/>
        </w:rPr>
        <w:t>.</w:t>
      </w:r>
    </w:p>
    <w:p w:rsidR="0022350A" w:rsidRDefault="0022350A" w:rsidP="0022350A">
      <w:pPr>
        <w:rPr>
          <w:sz w:val="24"/>
        </w:rPr>
      </w:pPr>
    </w:p>
    <w:p w:rsidR="0022350A" w:rsidRDefault="0022350A" w:rsidP="0022350A">
      <w:pPr>
        <w:rPr>
          <w:sz w:val="24"/>
        </w:rPr>
      </w:pPr>
      <w:r>
        <w:rPr>
          <w:sz w:val="24"/>
        </w:rPr>
        <w:t>Section</w:t>
      </w:r>
      <w:r w:rsidR="001548E9">
        <w:rPr>
          <w:sz w:val="24"/>
        </w:rPr>
        <w:t>s</w:t>
      </w:r>
      <w:r>
        <w:rPr>
          <w:sz w:val="24"/>
        </w:rPr>
        <w:t> 27</w:t>
      </w:r>
      <w:r w:rsidR="001548E9">
        <w:rPr>
          <w:sz w:val="24"/>
        </w:rPr>
        <w:t>, 53, 58, 73 and 74</w:t>
      </w:r>
      <w:r>
        <w:rPr>
          <w:sz w:val="24"/>
        </w:rPr>
        <w:t xml:space="preserve"> read as follows:</w:t>
      </w:r>
    </w:p>
    <w:p w:rsidR="0022350A" w:rsidRDefault="0022350A" w:rsidP="0022350A">
      <w:pPr>
        <w:rPr>
          <w:sz w:val="24"/>
        </w:rPr>
      </w:pP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lang w:val="en-US"/>
        </w:rPr>
      </w:pPr>
      <w:r w:rsidRPr="00C67672">
        <w:rPr>
          <w:lang w:val="en-US"/>
        </w:rPr>
        <w:tab/>
      </w:r>
      <w:bookmarkStart w:id="4" w:name="_Toc105496186"/>
      <w:r w:rsidRPr="00C67672">
        <w:rPr>
          <w:lang w:val="en-US"/>
        </w:rPr>
        <w:t>27</w:t>
      </w:r>
      <w:r w:rsidRPr="00C67672">
        <w:rPr>
          <w:lang w:val="en-US"/>
        </w:rPr>
        <w:tab/>
        <w:t>Extraterritorial application of Act</w:t>
      </w:r>
      <w:bookmarkEnd w:id="4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In section 8(2)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, after "issued"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 xml:space="preserve"> "or granted".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b w:val="0"/>
          <w:lang w:val="en-US"/>
        </w:rPr>
      </w:pPr>
      <w:r w:rsidRPr="00C67672">
        <w:rPr>
          <w:lang w:val="en-US"/>
        </w:rPr>
        <w:tab/>
      </w:r>
      <w:bookmarkStart w:id="5" w:name="_Toc105496212"/>
      <w:r w:rsidRPr="00C67672">
        <w:rPr>
          <w:lang w:val="en-US"/>
        </w:rPr>
        <w:t>53</w:t>
      </w:r>
      <w:r w:rsidRPr="00C67672">
        <w:rPr>
          <w:lang w:val="en-US"/>
        </w:rPr>
        <w:tab/>
        <w:t>Prohibition notices</w:t>
      </w:r>
      <w:bookmarkEnd w:id="5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In section 272(1)(a)(ii)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, after "permission"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 xml:space="preserve"> "issued or".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b w:val="0"/>
          <w:lang w:val="en-US"/>
        </w:rPr>
      </w:pPr>
      <w:r w:rsidRPr="00C67672">
        <w:rPr>
          <w:lang w:val="en-US"/>
        </w:rPr>
        <w:tab/>
      </w:r>
      <w:bookmarkStart w:id="6" w:name="_Toc105496217"/>
      <w:r w:rsidRPr="00C67672">
        <w:rPr>
          <w:lang w:val="en-US"/>
        </w:rPr>
        <w:t>58</w:t>
      </w:r>
      <w:r w:rsidRPr="00C67672">
        <w:rPr>
          <w:lang w:val="en-US"/>
        </w:rPr>
        <w:tab/>
        <w:t>Statement to be evidence of authority</w:t>
      </w:r>
      <w:bookmarkEnd w:id="6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In section 341(e)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, after "not,"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 xml:space="preserve"> "issued or".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lang w:val="en-US"/>
        </w:rPr>
      </w:pPr>
      <w:r w:rsidRPr="00C67672">
        <w:rPr>
          <w:lang w:val="en-US"/>
        </w:rPr>
        <w:tab/>
      </w:r>
      <w:bookmarkStart w:id="7" w:name="_Toc105496234"/>
      <w:r w:rsidRPr="00C67672">
        <w:rPr>
          <w:lang w:val="en-US"/>
        </w:rPr>
        <w:t>73</w:t>
      </w:r>
      <w:r w:rsidRPr="00C67672">
        <w:rPr>
          <w:lang w:val="en-US"/>
        </w:rPr>
        <w:tab/>
        <w:t>Continuation of permissions</w:t>
      </w:r>
      <w:bookmarkEnd w:id="7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After section 471(3) of the </w:t>
      </w:r>
      <w:r w:rsidRPr="00C67672">
        <w:rPr>
          <w:b/>
          <w:lang w:val="en-US"/>
        </w:rPr>
        <w:t>Environment Protection Act 2017 insert</w:t>
      </w:r>
      <w:r w:rsidRPr="00C67672">
        <w:rPr>
          <w:lang w:val="en-US"/>
        </w:rPr>
        <w:t>—</w:t>
      </w:r>
    </w:p>
    <w:p w:rsidR="0022350A" w:rsidRPr="00C67672" w:rsidRDefault="0022350A" w:rsidP="0022350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  <w:t>"(4)</w:t>
      </w:r>
      <w:r w:rsidRPr="00C67672">
        <w:rPr>
          <w:lang w:val="en-US"/>
        </w:rPr>
        <w:tab/>
        <w:t>Subsection (2) applies as if—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tab/>
        <w:t>(a)</w:t>
      </w:r>
      <w:r w:rsidRPr="00C67672">
        <w:rPr>
          <w:lang w:val="en-US"/>
        </w:rPr>
        <w:tab/>
        <w:t>the new permission the person is taken to hold is the new permission referred to in Column 3 of the Table at the foot of section 470 opposite the equivalent old permission; and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tab/>
        <w:t>(b)</w:t>
      </w:r>
      <w:r w:rsidRPr="00C67672">
        <w:rPr>
          <w:lang w:val="en-US"/>
        </w:rPr>
        <w:tab/>
        <w:t>the new permission had been issued or granted (as the case requires) under the relevant provision of this Act.".</w:t>
      </w:r>
    </w:p>
    <w:p w:rsidR="0022350A" w:rsidRPr="00C67672" w:rsidRDefault="0022350A" w:rsidP="0022350A">
      <w:pPr>
        <w:pStyle w:val="DraftHeading1"/>
        <w:tabs>
          <w:tab w:val="right" w:pos="680"/>
        </w:tabs>
        <w:ind w:left="850" w:hanging="850"/>
        <w:rPr>
          <w:b w:val="0"/>
          <w:lang w:val="en-US"/>
        </w:rPr>
      </w:pPr>
      <w:r w:rsidRPr="00C67672">
        <w:rPr>
          <w:lang w:val="en-US"/>
        </w:rPr>
        <w:tab/>
      </w:r>
      <w:bookmarkStart w:id="8" w:name="_Toc105496235"/>
      <w:r w:rsidRPr="00C67672">
        <w:rPr>
          <w:lang w:val="en-US"/>
        </w:rPr>
        <w:t>74</w:t>
      </w:r>
      <w:r w:rsidRPr="00C67672">
        <w:rPr>
          <w:lang w:val="en-US"/>
        </w:rPr>
        <w:tab/>
        <w:t xml:space="preserve">New sections </w:t>
      </w:r>
      <w:proofErr w:type="spellStart"/>
      <w:r w:rsidRPr="00C67672">
        <w:rPr>
          <w:lang w:val="en-US"/>
        </w:rPr>
        <w:t>471A</w:t>
      </w:r>
      <w:proofErr w:type="spellEnd"/>
      <w:r w:rsidRPr="00C67672">
        <w:rPr>
          <w:lang w:val="en-US"/>
        </w:rPr>
        <w:t xml:space="preserve"> and </w:t>
      </w:r>
      <w:proofErr w:type="spellStart"/>
      <w:r w:rsidRPr="00C67672">
        <w:rPr>
          <w:lang w:val="en-US"/>
        </w:rPr>
        <w:t>471B</w:t>
      </w:r>
      <w:proofErr w:type="spellEnd"/>
      <w:r w:rsidRPr="00C67672">
        <w:rPr>
          <w:lang w:val="en-US"/>
        </w:rPr>
        <w:t xml:space="preserve"> inserted</w:t>
      </w:r>
      <w:bookmarkEnd w:id="8"/>
    </w:p>
    <w:p w:rsidR="0022350A" w:rsidRPr="00C67672" w:rsidRDefault="0022350A" w:rsidP="0022350A">
      <w:pPr>
        <w:pStyle w:val="BodySectionSub"/>
        <w:rPr>
          <w:lang w:val="en-US"/>
        </w:rPr>
      </w:pPr>
      <w:r w:rsidRPr="00C67672">
        <w:rPr>
          <w:lang w:val="en-US"/>
        </w:rPr>
        <w:t xml:space="preserve">After section 471 of the </w:t>
      </w:r>
      <w:r w:rsidRPr="00C67672">
        <w:rPr>
          <w:b/>
          <w:lang w:val="en-US"/>
        </w:rPr>
        <w:t>Environment Protection Act 2017</w:t>
      </w:r>
      <w:r w:rsidRPr="00C67672">
        <w:rPr>
          <w:lang w:val="en-US"/>
        </w:rPr>
        <w:t xml:space="preserve"> </w:t>
      </w:r>
      <w:r w:rsidRPr="00C67672">
        <w:rPr>
          <w:b/>
          <w:lang w:val="en-US"/>
        </w:rPr>
        <w:t>insert</w:t>
      </w:r>
      <w:r w:rsidRPr="00C67672">
        <w:rPr>
          <w:lang w:val="en-US"/>
        </w:rPr>
        <w:t>—</w:t>
      </w:r>
    </w:p>
    <w:p w:rsidR="0022350A" w:rsidRPr="00C67672" w:rsidRDefault="0022350A" w:rsidP="0022350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</w:r>
      <w:r w:rsidRPr="00C67672">
        <w:rPr>
          <w:b w:val="0"/>
          <w:lang w:val="en-US"/>
        </w:rPr>
        <w:t>"</w:t>
      </w:r>
      <w:proofErr w:type="spellStart"/>
      <w:r w:rsidRPr="00C67672">
        <w:rPr>
          <w:lang w:val="en-US"/>
        </w:rPr>
        <w:t>471A</w:t>
      </w:r>
      <w:proofErr w:type="spellEnd"/>
      <w:r w:rsidRPr="00C67672">
        <w:rPr>
          <w:lang w:val="en-US"/>
        </w:rPr>
        <w:tab/>
        <w:t>New permissions issued or granted by council or Authority</w:t>
      </w:r>
    </w:p>
    <w:p w:rsidR="0022350A" w:rsidRPr="00C67672" w:rsidRDefault="0022350A" w:rsidP="0022350A">
      <w:pPr>
        <w:pStyle w:val="AmendHeading1"/>
        <w:ind w:left="1871"/>
        <w:rPr>
          <w:lang w:val="en-US"/>
        </w:rPr>
      </w:pPr>
      <w:r w:rsidRPr="00C67672">
        <w:rPr>
          <w:lang w:val="en-US"/>
        </w:rPr>
        <w:t>On and from the commencement day, a new permission is taken to have been issued or granted—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tab/>
        <w:t>(a)</w:t>
      </w:r>
      <w:r w:rsidRPr="00C67672">
        <w:rPr>
          <w:lang w:val="en-US"/>
        </w:rPr>
        <w:tab/>
        <w:t xml:space="preserve">in the case of a permit that is the equivalent of a permit issued under section </w:t>
      </w:r>
      <w:proofErr w:type="spellStart"/>
      <w:r w:rsidRPr="00C67672">
        <w:rPr>
          <w:lang w:val="en-US"/>
        </w:rPr>
        <w:t>53M</w:t>
      </w:r>
      <w:proofErr w:type="spellEnd"/>
      <w:r w:rsidRPr="00C67672">
        <w:rPr>
          <w:lang w:val="en-US"/>
        </w:rPr>
        <w:t xml:space="preserve"> of the old Act, by the council that issued the permit under section </w:t>
      </w:r>
      <w:proofErr w:type="spellStart"/>
      <w:r w:rsidRPr="00C67672">
        <w:rPr>
          <w:lang w:val="en-US"/>
        </w:rPr>
        <w:t>53M</w:t>
      </w:r>
      <w:proofErr w:type="spellEnd"/>
      <w:r w:rsidRPr="00C67672">
        <w:rPr>
          <w:lang w:val="en-US"/>
        </w:rPr>
        <w:t>; or</w:t>
      </w:r>
    </w:p>
    <w:p w:rsidR="0022350A" w:rsidRPr="00C67672" w:rsidRDefault="0022350A" w:rsidP="0022350A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 w:rsidRPr="00C67672">
        <w:rPr>
          <w:lang w:val="en-US"/>
        </w:rPr>
        <w:lastRenderedPageBreak/>
        <w:tab/>
        <w:t>(b)</w:t>
      </w:r>
      <w:r w:rsidRPr="00C67672">
        <w:rPr>
          <w:lang w:val="en-US"/>
        </w:rPr>
        <w:tab/>
        <w:t>in any other case, by the Authority.</w:t>
      </w:r>
    </w:p>
    <w:p w:rsidR="0022350A" w:rsidRPr="00C67672" w:rsidRDefault="0022350A" w:rsidP="0022350A">
      <w:pPr>
        <w:pStyle w:val="AmendHeading1s"/>
        <w:tabs>
          <w:tab w:val="right" w:pos="1701"/>
        </w:tabs>
        <w:ind w:left="1871" w:hanging="1871"/>
        <w:rPr>
          <w:b w:val="0"/>
          <w:lang w:val="en-US"/>
        </w:rPr>
      </w:pPr>
      <w:r w:rsidRPr="00C67672">
        <w:rPr>
          <w:lang w:val="en-US"/>
        </w:rPr>
        <w:tab/>
      </w:r>
      <w:proofErr w:type="spellStart"/>
      <w:r w:rsidRPr="00C67672">
        <w:rPr>
          <w:lang w:val="en-US"/>
        </w:rPr>
        <w:t>471B</w:t>
      </w:r>
      <w:proofErr w:type="spellEnd"/>
      <w:r w:rsidRPr="00C67672">
        <w:rPr>
          <w:lang w:val="en-US"/>
        </w:rPr>
        <w:tab/>
        <w:t>New permissions equivalent to old permissions issued under section 20 of old Act</w:t>
      </w:r>
    </w:p>
    <w:p w:rsidR="0022350A" w:rsidRPr="00C67672" w:rsidRDefault="0022350A" w:rsidP="0022350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  <w:t>(1)</w:t>
      </w:r>
      <w:r w:rsidRPr="00C67672">
        <w:rPr>
          <w:lang w:val="en-US"/>
        </w:rPr>
        <w:tab/>
        <w:t>On and from the commencement day, a new permission that is the equivalent of an old permission listed in Column 2, item 3 of the Table at the foot of section 470, that is taken to be a prescribed new permission, continues in perpetuity until it is revoked.</w:t>
      </w:r>
    </w:p>
    <w:p w:rsidR="0022350A" w:rsidRPr="00C67672" w:rsidRDefault="0022350A" w:rsidP="0022350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C67672">
        <w:rPr>
          <w:lang w:val="en-US"/>
        </w:rPr>
        <w:tab/>
        <w:t>(2)</w:t>
      </w:r>
      <w:r w:rsidRPr="00C67672">
        <w:rPr>
          <w:lang w:val="en-US"/>
        </w:rPr>
        <w:tab/>
        <w:t>On and from the commencement day, a new permission that is the equivalent of an old permission listed in Column 2, item 3 of the Table at the foot of section 470, that is taken to be a prescribed new permission, is taken to have been issued on the day that the old permission was issued under the old Act.".</w:t>
      </w:r>
    </w:p>
    <w:p w:rsidR="0022350A" w:rsidRDefault="0022350A">
      <w:pPr>
        <w:rPr>
          <w:sz w:val="24"/>
        </w:rPr>
      </w:pPr>
    </w:p>
    <w:sectPr w:rsidR="0022350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3254"/>
  </w:docVars>
  <w:rsids>
    <w:rsidRoot w:val="0022350A"/>
    <w:rsid w:val="000E7DCF"/>
    <w:rsid w:val="0011031A"/>
    <w:rsid w:val="001548E9"/>
    <w:rsid w:val="0022350A"/>
    <w:rsid w:val="002D6610"/>
    <w:rsid w:val="00412368"/>
    <w:rsid w:val="004D5066"/>
    <w:rsid w:val="006C0CF8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22350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22350A"/>
    <w:pPr>
      <w:spacing w:before="120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22350A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22350A"/>
    <w:rPr>
      <w:b/>
      <w:sz w:val="24"/>
      <w:lang w:eastAsia="en-US"/>
    </w:rPr>
  </w:style>
  <w:style w:type="paragraph" w:customStyle="1" w:styleId="AmendHeading1">
    <w:name w:val="Amend. Heading 1"/>
    <w:basedOn w:val="Normal"/>
    <w:next w:val="Normal"/>
    <w:link w:val="AmendHeading1Char"/>
    <w:rsid w:val="0022350A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22350A"/>
    <w:pPr>
      <w:spacing w:before="120"/>
    </w:pPr>
    <w:rPr>
      <w:sz w:val="24"/>
    </w:rPr>
  </w:style>
  <w:style w:type="character" w:customStyle="1" w:styleId="AmendHeading1Char">
    <w:name w:val="Amend. Heading 1 Char"/>
    <w:basedOn w:val="DefaultParagraphFont"/>
    <w:link w:val="AmendHeading1"/>
    <w:rsid w:val="0022350A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22350A"/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link w:val="AmendHeading1sChar"/>
    <w:rsid w:val="0022350A"/>
    <w:pPr>
      <w:spacing w:before="120"/>
    </w:pPr>
    <w:rPr>
      <w:b/>
      <w:sz w:val="24"/>
    </w:rPr>
  </w:style>
  <w:style w:type="character" w:customStyle="1" w:styleId="AmendHeading1sChar">
    <w:name w:val="Amend. Heading 1s Char"/>
    <w:basedOn w:val="DefaultParagraphFont"/>
    <w:link w:val="AmendHeading1s"/>
    <w:rsid w:val="0022350A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2032</Characters>
  <Application>Microsoft Office Word</Application>
  <DocSecurity>0</DocSecurity>
  <Lines>92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2022-09-02T00:32:00Z</cp:lastPrinted>
  <dcterms:created xsi:type="dcterms:W3CDTF">2022-09-06T03:07:00Z</dcterms:created>
  <dcterms:modified xsi:type="dcterms:W3CDTF">2022-09-06T03:07:00Z</dcterms:modified>
  <cp:category>LDMS</cp:category>
</cp:coreProperties>
</file>