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DF39" w14:textId="0AF1744B" w:rsidR="00712B9B" w:rsidRDefault="00ED153E">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371973C3" w14:textId="64A1E6AC" w:rsidR="00712B9B" w:rsidRDefault="00ED153E" w:rsidP="00712B9B">
      <w:pPr>
        <w:tabs>
          <w:tab w:val="clear" w:pos="720"/>
        </w:tabs>
        <w:spacing w:after="240"/>
        <w:jc w:val="center"/>
        <w:rPr>
          <w:b/>
          <w:caps/>
        </w:rPr>
      </w:pPr>
      <w:bookmarkStart w:id="1" w:name="cpBillTitle"/>
      <w:bookmarkEnd w:id="0"/>
      <w:r>
        <w:rPr>
          <w:b/>
          <w:caps/>
        </w:rPr>
        <w:t>CONSTITUTION AMENDMENT (SEC) BILL 2023</w:t>
      </w:r>
    </w:p>
    <w:p w14:paraId="667AC273" w14:textId="1EF889E6" w:rsidR="00712B9B" w:rsidRDefault="00ED153E" w:rsidP="00ED153E">
      <w:pPr>
        <w:tabs>
          <w:tab w:val="clear" w:pos="720"/>
        </w:tabs>
        <w:spacing w:after="240"/>
        <w:ind w:left="-2835" w:right="-2835"/>
        <w:jc w:val="center"/>
        <w:rPr>
          <w:b/>
          <w:i/>
          <w:caps/>
        </w:rPr>
      </w:pPr>
      <w:bookmarkStart w:id="2" w:name="cpDraftVersion"/>
      <w:bookmarkEnd w:id="1"/>
      <w:r>
        <w:rPr>
          <w:b/>
          <w:i/>
          <w:caps/>
        </w:rPr>
        <w:t xml:space="preserve"> </w:t>
      </w:r>
    </w:p>
    <w:p w14:paraId="0E82A1FA" w14:textId="5C2845A5" w:rsidR="00712B9B" w:rsidRDefault="00ED153E">
      <w:pPr>
        <w:tabs>
          <w:tab w:val="left" w:pos="3912"/>
          <w:tab w:val="left" w:pos="4423"/>
        </w:tabs>
        <w:jc w:val="center"/>
        <w:rPr>
          <w:u w:val="single"/>
        </w:rPr>
      </w:pPr>
      <w:bookmarkStart w:id="3" w:name="cpMinister"/>
      <w:bookmarkEnd w:id="2"/>
      <w:r>
        <w:rPr>
          <w:u w:val="single"/>
        </w:rPr>
        <w:t>(Amendments to be proposed in Committee by SARAH MANSFIELD)</w:t>
      </w:r>
    </w:p>
    <w:p w14:paraId="448CB263" w14:textId="77777777" w:rsidR="00095750" w:rsidRDefault="00095750" w:rsidP="00095750">
      <w:pPr>
        <w:pStyle w:val="ManualNumber"/>
        <w:ind w:left="850"/>
      </w:pPr>
      <w:bookmarkStart w:id="4" w:name="cpStart"/>
      <w:bookmarkEnd w:id="3"/>
      <w:bookmarkEnd w:id="4"/>
      <w:r>
        <w:t>1.</w:t>
      </w:r>
      <w:r>
        <w:tab/>
        <w:t>Clause 1, after line 6 insert—</w:t>
      </w:r>
    </w:p>
    <w:p w14:paraId="64A44D24" w14:textId="7D8746AB" w:rsidR="00095750" w:rsidRDefault="009561EA" w:rsidP="009561EA">
      <w:pPr>
        <w:pStyle w:val="AmendHeading2"/>
        <w:tabs>
          <w:tab w:val="clear" w:pos="720"/>
          <w:tab w:val="right" w:pos="2268"/>
        </w:tabs>
        <w:ind w:left="2381" w:hanging="2381"/>
        <w:rPr>
          <w:lang w:val="en-US"/>
        </w:rPr>
      </w:pPr>
      <w:r>
        <w:rPr>
          <w:lang w:val="en-US"/>
        </w:rPr>
        <w:tab/>
      </w:r>
      <w:r w:rsidR="00095750" w:rsidRPr="009561EA">
        <w:rPr>
          <w:lang w:val="en-US"/>
        </w:rPr>
        <w:t>"(</w:t>
      </w:r>
      <w:r w:rsidR="00853749" w:rsidRPr="009561EA">
        <w:rPr>
          <w:lang w:val="en-US"/>
        </w:rPr>
        <w:t>c</w:t>
      </w:r>
      <w:r w:rsidR="00095750" w:rsidRPr="009561EA">
        <w:rPr>
          <w:lang w:val="en-US"/>
        </w:rPr>
        <w:t>)</w:t>
      </w:r>
      <w:r w:rsidR="00095750" w:rsidRPr="001B39DE">
        <w:rPr>
          <w:lang w:val="en-US"/>
        </w:rPr>
        <w:tab/>
      </w:r>
      <w:r w:rsidR="00095750">
        <w:rPr>
          <w:lang w:val="en-US"/>
        </w:rPr>
        <w:t>to require the SEC to meet a renewable energy generation target; and".</w:t>
      </w:r>
    </w:p>
    <w:p w14:paraId="0E303B5E" w14:textId="77777777" w:rsidR="00095750" w:rsidRPr="001B39DE" w:rsidRDefault="00095750" w:rsidP="00095750">
      <w:pPr>
        <w:pStyle w:val="ManualNumber"/>
        <w:ind w:left="850"/>
      </w:pPr>
      <w:r>
        <w:t>2.</w:t>
      </w:r>
      <w:r>
        <w:tab/>
        <w:t>Clause 1, line 7, omit "(c)" and insert "(d)".</w:t>
      </w:r>
    </w:p>
    <w:p w14:paraId="6B623E17" w14:textId="5247B4D0" w:rsidR="00095750" w:rsidRDefault="00095750" w:rsidP="00095750">
      <w:pPr>
        <w:pStyle w:val="ManualNumber"/>
      </w:pPr>
      <w:r>
        <w:t>3.</w:t>
      </w:r>
      <w:r>
        <w:tab/>
        <w:t>Clause 1, line 11, omit "(a) and (b)" and insert "(a), (b) and (c)".</w:t>
      </w:r>
    </w:p>
    <w:p w14:paraId="040EF2CE" w14:textId="15FA9E86" w:rsidR="00494CCE" w:rsidRDefault="008A6C56" w:rsidP="00494CCE">
      <w:pPr>
        <w:pStyle w:val="ManualNumber"/>
        <w:ind w:left="850"/>
      </w:pPr>
      <w:r>
        <w:t>4</w:t>
      </w:r>
      <w:r w:rsidR="00494CCE">
        <w:t>.</w:t>
      </w:r>
      <w:r w:rsidR="00494CCE">
        <w:tab/>
        <w:t xml:space="preserve">Clause 4, page 7, </w:t>
      </w:r>
      <w:r w:rsidR="0023241B">
        <w:t>lines 4 to 6, omit all words and expressions on these lines and insert</w:t>
      </w:r>
      <w:r w:rsidR="00494CCE">
        <w:t>—</w:t>
      </w:r>
    </w:p>
    <w:p w14:paraId="62800B8C" w14:textId="7841F40B" w:rsidR="0023241B" w:rsidRDefault="0023241B" w:rsidP="0023241B">
      <w:pPr>
        <w:pStyle w:val="AmendHeading2"/>
        <w:tabs>
          <w:tab w:val="clear" w:pos="720"/>
          <w:tab w:val="right" w:pos="2268"/>
        </w:tabs>
        <w:ind w:left="2381" w:hanging="2381"/>
      </w:pPr>
      <w:r>
        <w:tab/>
      </w:r>
      <w:r w:rsidRPr="0023241B">
        <w:t>"(a)</w:t>
      </w:r>
      <w:r>
        <w:tab/>
        <w:t>if it is a body corporate in which shares have been issued—</w:t>
      </w:r>
    </w:p>
    <w:p w14:paraId="47E98EDF" w14:textId="45E8CD69" w:rsidR="0023241B" w:rsidRDefault="0023241B" w:rsidP="0023241B">
      <w:pPr>
        <w:pStyle w:val="AmendHeading3"/>
        <w:tabs>
          <w:tab w:val="right" w:pos="2778"/>
        </w:tabs>
        <w:ind w:left="2891" w:hanging="2891"/>
      </w:pPr>
      <w:r>
        <w:tab/>
      </w:r>
      <w:r w:rsidRPr="0023241B">
        <w:t>(</w:t>
      </w:r>
      <w:proofErr w:type="spellStart"/>
      <w:r w:rsidRPr="0023241B">
        <w:t>i</w:t>
      </w:r>
      <w:proofErr w:type="spellEnd"/>
      <w:r w:rsidRPr="0023241B">
        <w:t>)</w:t>
      </w:r>
      <w:r>
        <w:tab/>
        <w:t>do anything contrary to section 104(2)(a); or</w:t>
      </w:r>
    </w:p>
    <w:p w14:paraId="4F48260F" w14:textId="774E4386" w:rsidR="0023241B" w:rsidRDefault="0023241B" w:rsidP="0023241B">
      <w:pPr>
        <w:pStyle w:val="AmendHeading3"/>
        <w:tabs>
          <w:tab w:val="right" w:pos="2778"/>
        </w:tabs>
        <w:ind w:left="2891" w:hanging="2891"/>
      </w:pPr>
      <w:r>
        <w:tab/>
      </w:r>
      <w:r w:rsidRPr="0023241B">
        <w:t>(ii)</w:t>
      </w:r>
      <w:r>
        <w:tab/>
        <w:t>pay any dividend, or make any other distribution of profits to the shareholders of the SEC</w:t>
      </w:r>
      <w:r w:rsidR="0066399C">
        <w:t xml:space="preserve"> or the State</w:t>
      </w:r>
      <w:r>
        <w:t>; or</w:t>
      </w:r>
    </w:p>
    <w:p w14:paraId="4EE4A61A" w14:textId="44BFFA9E" w:rsidR="0023241B" w:rsidRDefault="0023241B" w:rsidP="0023241B">
      <w:pPr>
        <w:pStyle w:val="AmendHeading2"/>
        <w:tabs>
          <w:tab w:val="clear" w:pos="720"/>
          <w:tab w:val="right" w:pos="2268"/>
        </w:tabs>
        <w:ind w:left="2381" w:hanging="2381"/>
      </w:pPr>
      <w:r>
        <w:tab/>
      </w:r>
      <w:r w:rsidRPr="0023241B">
        <w:t>(b)</w:t>
      </w:r>
      <w:r>
        <w:tab/>
        <w:t xml:space="preserve">if </w:t>
      </w:r>
      <w:r w:rsidR="009561EA">
        <w:t xml:space="preserve">it </w:t>
      </w:r>
      <w:r>
        <w:t>is a body corporate established by or under an Act</w:t>
      </w:r>
      <w:r w:rsidR="0066399C">
        <w:t xml:space="preserve"> in which shares have not been issued</w:t>
      </w:r>
      <w:r>
        <w:t>, pay any dividend, or make any other distribution of profits to the State; or".</w:t>
      </w:r>
    </w:p>
    <w:p w14:paraId="0BEF7C3C" w14:textId="7DD8490B" w:rsidR="00A70DA3" w:rsidRDefault="00AF54A3" w:rsidP="00A70DA3">
      <w:pPr>
        <w:pStyle w:val="ManualNumber"/>
        <w:ind w:left="850"/>
      </w:pPr>
      <w:r>
        <w:t>5</w:t>
      </w:r>
      <w:r w:rsidR="00A70DA3">
        <w:t>.</w:t>
      </w:r>
      <w:r w:rsidR="00A70DA3">
        <w:tab/>
        <w:t>Clause 4, page 7, line 7, omit "(b)" and insert "(c)</w:t>
      </w:r>
      <w:r w:rsidR="000A10EB">
        <w:t>"</w:t>
      </w:r>
      <w:r w:rsidR="00A70DA3">
        <w:t>.</w:t>
      </w:r>
    </w:p>
    <w:p w14:paraId="61CAC432" w14:textId="3AB15A6F" w:rsidR="00AF54A3" w:rsidRDefault="00AF54A3" w:rsidP="00AF54A3">
      <w:pPr>
        <w:pStyle w:val="ManualNumber"/>
        <w:ind w:left="850"/>
      </w:pPr>
      <w:r>
        <w:t>6.</w:t>
      </w:r>
      <w:r>
        <w:tab/>
        <w:t xml:space="preserve">Clause 4, page 7, line 14, omit "104(2)(a)" and insert </w:t>
      </w:r>
      <w:r w:rsidR="00B81FE8">
        <w:t>"</w:t>
      </w:r>
      <w:r>
        <w:t>104(2)(a)(i)".</w:t>
      </w:r>
    </w:p>
    <w:p w14:paraId="3D34E4E4" w14:textId="7DD13608" w:rsidR="00A70DA3" w:rsidRDefault="0023241B" w:rsidP="00A70DA3">
      <w:pPr>
        <w:pStyle w:val="ManualNumber"/>
        <w:ind w:left="850"/>
      </w:pPr>
      <w:r>
        <w:t>7</w:t>
      </w:r>
      <w:r w:rsidR="00A70DA3">
        <w:t>.</w:t>
      </w:r>
      <w:r w:rsidR="00A70DA3">
        <w:tab/>
        <w:t>Clause 4, page 7, after line 14 insert—</w:t>
      </w:r>
    </w:p>
    <w:p w14:paraId="313DD2F9" w14:textId="205664E7" w:rsidR="00A70DA3" w:rsidRDefault="00A70DA3" w:rsidP="00A70DA3">
      <w:pPr>
        <w:pStyle w:val="AmendHeading1"/>
        <w:tabs>
          <w:tab w:val="right" w:pos="1701"/>
        </w:tabs>
        <w:ind w:left="1871" w:hanging="1871"/>
        <w:rPr>
          <w:lang w:val="en-US"/>
        </w:rPr>
      </w:pPr>
      <w:r>
        <w:rPr>
          <w:lang w:val="en-US"/>
        </w:rPr>
        <w:tab/>
      </w:r>
      <w:r w:rsidRPr="00494CCE">
        <w:rPr>
          <w:lang w:val="en-US"/>
        </w:rPr>
        <w:t>"(</w:t>
      </w:r>
      <w:r>
        <w:rPr>
          <w:lang w:val="en-US"/>
        </w:rPr>
        <w:t>2</w:t>
      </w:r>
      <w:r w:rsidRPr="00494CCE">
        <w:rPr>
          <w:lang w:val="en-US"/>
        </w:rPr>
        <w:t>)</w:t>
      </w:r>
      <w:r>
        <w:rPr>
          <w:lang w:val="en-US"/>
        </w:rPr>
        <w:tab/>
        <w:t>A payment of a dividend or a distribution of profits that contravenes section 106</w:t>
      </w:r>
      <w:r w:rsidR="0023241B">
        <w:rPr>
          <w:lang w:val="en-US"/>
        </w:rPr>
        <w:t xml:space="preserve">(a)(ii) or </w:t>
      </w:r>
      <w:r>
        <w:rPr>
          <w:lang w:val="en-US"/>
        </w:rPr>
        <w:t>(b) is void.".</w:t>
      </w:r>
    </w:p>
    <w:p w14:paraId="5ED5905F" w14:textId="12321967" w:rsidR="00A70DA3" w:rsidRDefault="0023241B" w:rsidP="00A70DA3">
      <w:pPr>
        <w:pStyle w:val="ManualNumber"/>
        <w:ind w:left="850"/>
      </w:pPr>
      <w:r>
        <w:t>8</w:t>
      </w:r>
      <w:r w:rsidR="00A70DA3">
        <w:t>.</w:t>
      </w:r>
      <w:r w:rsidR="00A70DA3">
        <w:tab/>
        <w:t>Clause 4, page 7, line 15, omit "(2)" and insert "(3)".</w:t>
      </w:r>
    </w:p>
    <w:p w14:paraId="5556B475" w14:textId="1029A7C0" w:rsidR="00494CCE" w:rsidRDefault="0023241B" w:rsidP="00494CCE">
      <w:pPr>
        <w:pStyle w:val="ManualNumber"/>
        <w:ind w:left="850"/>
      </w:pPr>
      <w:r>
        <w:t>9</w:t>
      </w:r>
      <w:r w:rsidR="00095750" w:rsidRPr="00494CCE">
        <w:t>.</w:t>
      </w:r>
      <w:r w:rsidR="00095750">
        <w:tab/>
      </w:r>
      <w:r w:rsidR="00A70DA3">
        <w:t>Clause 4, page 7, line 17, omit "106(b)" and insert "106(c)".</w:t>
      </w:r>
    </w:p>
    <w:p w14:paraId="18ECE7C8" w14:textId="69A3EFC0" w:rsidR="00B66814" w:rsidRPr="00C020DB" w:rsidRDefault="0023241B" w:rsidP="00B66814">
      <w:pPr>
        <w:pStyle w:val="ManualNumber"/>
      </w:pPr>
      <w:r>
        <w:t>10</w:t>
      </w:r>
      <w:r w:rsidR="00B66814">
        <w:t>.</w:t>
      </w:r>
      <w:r w:rsidR="00B66814">
        <w:tab/>
        <w:t>Clause 4, page 7, line 17, omit "void.'." and insert "void.".</w:t>
      </w:r>
    </w:p>
    <w:p w14:paraId="5284CC94" w14:textId="7594E805" w:rsidR="00616A57" w:rsidRDefault="00616A57" w:rsidP="00616A57">
      <w:pPr>
        <w:pStyle w:val="ManualNumber"/>
        <w:ind w:left="850"/>
      </w:pPr>
      <w:r>
        <w:t>1</w:t>
      </w:r>
      <w:r w:rsidR="0023241B">
        <w:t>1</w:t>
      </w:r>
      <w:r>
        <w:t>.</w:t>
      </w:r>
      <w:r>
        <w:tab/>
        <w:t>Clause 4, page 7, after line 17—</w:t>
      </w:r>
    </w:p>
    <w:p w14:paraId="71471816" w14:textId="77777777" w:rsidR="008A6C56" w:rsidRDefault="008A6C56" w:rsidP="008A6C56">
      <w:pPr>
        <w:pStyle w:val="AmendHeading1s"/>
        <w:tabs>
          <w:tab w:val="right" w:pos="1701"/>
        </w:tabs>
        <w:ind w:left="1871" w:hanging="1871"/>
        <w:rPr>
          <w:lang w:val="en-US"/>
        </w:rPr>
      </w:pPr>
      <w:r>
        <w:rPr>
          <w:lang w:val="en-US"/>
        </w:rPr>
        <w:tab/>
      </w:r>
      <w:r>
        <w:rPr>
          <w:b w:val="0"/>
          <w:lang w:val="en-US"/>
        </w:rPr>
        <w:t>"</w:t>
      </w:r>
      <w:r w:rsidRPr="00A84DB2">
        <w:rPr>
          <w:lang w:val="en-US"/>
        </w:rPr>
        <w:t>10</w:t>
      </w:r>
      <w:r>
        <w:rPr>
          <w:lang w:val="en-US"/>
        </w:rPr>
        <w:t>7A</w:t>
      </w:r>
      <w:r w:rsidRPr="00A84DB2">
        <w:rPr>
          <w:lang w:val="en-US"/>
        </w:rPr>
        <w:tab/>
      </w:r>
      <w:r>
        <w:rPr>
          <w:lang w:val="en-US"/>
        </w:rPr>
        <w:t>Renewable energy targets</w:t>
      </w:r>
    </w:p>
    <w:p w14:paraId="4F73F223" w14:textId="77777777" w:rsidR="008A6C56" w:rsidRDefault="008A6C56" w:rsidP="008A6C56">
      <w:pPr>
        <w:pStyle w:val="AmendHeading1"/>
        <w:tabs>
          <w:tab w:val="right" w:pos="1701"/>
        </w:tabs>
        <w:ind w:left="1871" w:hanging="1871"/>
        <w:rPr>
          <w:lang w:val="en-US"/>
        </w:rPr>
      </w:pPr>
      <w:r>
        <w:rPr>
          <w:lang w:val="en-US"/>
        </w:rPr>
        <w:tab/>
      </w:r>
      <w:r w:rsidRPr="00A84DB2">
        <w:rPr>
          <w:lang w:val="en-US"/>
        </w:rPr>
        <w:t>(1)</w:t>
      </w:r>
      <w:r w:rsidRPr="00A84DB2">
        <w:rPr>
          <w:lang w:val="en-US"/>
        </w:rPr>
        <w:tab/>
      </w:r>
      <w:r>
        <w:rPr>
          <w:lang w:val="en-US"/>
        </w:rPr>
        <w:t xml:space="preserve">By 2035, the SEC must own, operate or participate in the operation of generating systems that have a combined capacity to generate not less than 4∙5 gigawatts of electricity by </w:t>
      </w:r>
      <w:proofErr w:type="spellStart"/>
      <w:r>
        <w:rPr>
          <w:lang w:val="en-US"/>
        </w:rPr>
        <w:t>utilising</w:t>
      </w:r>
      <w:proofErr w:type="spellEnd"/>
      <w:r>
        <w:rPr>
          <w:lang w:val="en-US"/>
        </w:rPr>
        <w:t xml:space="preserve"> renewable energy sources or converting renewable energy sources into electricity.</w:t>
      </w:r>
    </w:p>
    <w:p w14:paraId="2E1D0328" w14:textId="77777777" w:rsidR="008A6C56" w:rsidRDefault="008A6C56" w:rsidP="008A6C56">
      <w:pPr>
        <w:pStyle w:val="AmendHeading1"/>
        <w:tabs>
          <w:tab w:val="right" w:pos="1701"/>
        </w:tabs>
        <w:ind w:left="1871" w:hanging="1871"/>
        <w:rPr>
          <w:lang w:val="en-US"/>
        </w:rPr>
      </w:pPr>
      <w:r>
        <w:rPr>
          <w:lang w:val="en-US"/>
        </w:rPr>
        <w:lastRenderedPageBreak/>
        <w:tab/>
      </w:r>
      <w:r w:rsidRPr="0078028A">
        <w:rPr>
          <w:lang w:val="en-US"/>
        </w:rPr>
        <w:t>(2)</w:t>
      </w:r>
      <w:r w:rsidRPr="0078028A">
        <w:rPr>
          <w:lang w:val="en-US"/>
        </w:rPr>
        <w:tab/>
      </w:r>
      <w:r>
        <w:rPr>
          <w:lang w:val="en-US"/>
        </w:rPr>
        <w:t>Before 31 October in each year the SEC must give a report to the Minister relating to the financial year ending on 30 June in that year that sets out—</w:t>
      </w:r>
    </w:p>
    <w:p w14:paraId="2A0ED23A" w14:textId="77777777" w:rsidR="008A6C56" w:rsidRDefault="008A6C56" w:rsidP="008A6C56">
      <w:pPr>
        <w:pStyle w:val="AmendHeading2"/>
        <w:tabs>
          <w:tab w:val="clear" w:pos="720"/>
          <w:tab w:val="right" w:pos="2268"/>
        </w:tabs>
        <w:ind w:left="2381" w:hanging="2381"/>
        <w:rPr>
          <w:lang w:val="en-US"/>
        </w:rPr>
      </w:pPr>
      <w:r>
        <w:rPr>
          <w:lang w:val="en-US"/>
        </w:rPr>
        <w:tab/>
      </w:r>
      <w:r w:rsidRPr="00D1670C">
        <w:rPr>
          <w:lang w:val="en-US"/>
        </w:rPr>
        <w:t>(a)</w:t>
      </w:r>
      <w:r w:rsidRPr="00D1670C">
        <w:rPr>
          <w:lang w:val="en-US"/>
        </w:rPr>
        <w:tab/>
      </w:r>
      <w:r>
        <w:rPr>
          <w:lang w:val="en-US"/>
        </w:rPr>
        <w:t xml:space="preserve">the progress made towards meeting the target in subsection (1); and </w:t>
      </w:r>
    </w:p>
    <w:p w14:paraId="15A3B37F" w14:textId="77777777" w:rsidR="008A6C56" w:rsidRPr="00D1670C" w:rsidRDefault="008A6C56" w:rsidP="008A6C56">
      <w:pPr>
        <w:pStyle w:val="AmendHeading2"/>
        <w:tabs>
          <w:tab w:val="clear" w:pos="720"/>
          <w:tab w:val="right" w:pos="2268"/>
        </w:tabs>
        <w:ind w:left="2381" w:hanging="2381"/>
        <w:rPr>
          <w:lang w:val="en-US"/>
        </w:rPr>
      </w:pPr>
      <w:r>
        <w:rPr>
          <w:lang w:val="en-US"/>
        </w:rPr>
        <w:tab/>
      </w:r>
      <w:r w:rsidRPr="00D1670C">
        <w:rPr>
          <w:lang w:val="en-US"/>
        </w:rPr>
        <w:t>(b)</w:t>
      </w:r>
      <w:r w:rsidRPr="00D1670C">
        <w:rPr>
          <w:lang w:val="en-US"/>
        </w:rPr>
        <w:tab/>
      </w:r>
      <w:r>
        <w:rPr>
          <w:lang w:val="en-US"/>
        </w:rPr>
        <w:t xml:space="preserve">how that progress contributes to achieving the renewable energy targets set out in section 7 of the </w:t>
      </w:r>
      <w:r w:rsidRPr="00D1670C">
        <w:rPr>
          <w:b/>
          <w:lang w:val="en-US"/>
        </w:rPr>
        <w:t>Renewable Energy (Jobs and Investment) Act 2017</w:t>
      </w:r>
      <w:r>
        <w:rPr>
          <w:lang w:val="en-US"/>
        </w:rPr>
        <w:t>.</w:t>
      </w:r>
    </w:p>
    <w:p w14:paraId="4429B9FF" w14:textId="34FED3C1" w:rsidR="008A6C56" w:rsidRDefault="008A6C56" w:rsidP="008A6C56">
      <w:pPr>
        <w:pStyle w:val="AmendHeading1"/>
        <w:tabs>
          <w:tab w:val="right" w:pos="1701"/>
        </w:tabs>
        <w:ind w:left="1871" w:hanging="1871"/>
      </w:pPr>
      <w:r>
        <w:tab/>
      </w:r>
      <w:r w:rsidRPr="0078028A">
        <w:t>(3)</w:t>
      </w:r>
      <w:r>
        <w:tab/>
        <w:t>The Minister must cause a copy of the report under subsection (2) to be laid before each House of the Parliament within 14 sitting days of each House of the Parliament after the report is received by the Minister</w:t>
      </w:r>
      <w:r w:rsidR="00BB2217">
        <w:t>.'.".</w:t>
      </w:r>
    </w:p>
    <w:sectPr w:rsidR="008A6C56" w:rsidSect="00ED153E">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A015" w14:textId="77777777" w:rsidR="0023241B" w:rsidRDefault="0023241B">
      <w:r>
        <w:separator/>
      </w:r>
    </w:p>
  </w:endnote>
  <w:endnote w:type="continuationSeparator" w:id="0">
    <w:p w14:paraId="6964FBC7" w14:textId="77777777" w:rsidR="0023241B" w:rsidRDefault="0023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4C2" w14:textId="77777777" w:rsidR="0023241B" w:rsidRDefault="0023241B" w:rsidP="00ED1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C9FA3" w14:textId="77777777" w:rsidR="0023241B" w:rsidRDefault="0023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C58" w14:textId="29366F35" w:rsidR="00ED153E" w:rsidRDefault="00ED153E" w:rsidP="00572E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A2B33B" w14:textId="3BCCC930" w:rsidR="0023241B" w:rsidRPr="00ED153E" w:rsidRDefault="00ED153E" w:rsidP="00ED153E">
    <w:pPr>
      <w:pStyle w:val="Footer"/>
      <w:tabs>
        <w:tab w:val="clear" w:pos="720"/>
        <w:tab w:val="clear" w:pos="4153"/>
        <w:tab w:val="clear" w:pos="8306"/>
        <w:tab w:val="left" w:pos="1503"/>
      </w:tabs>
      <w:spacing w:before="0" w:after="80"/>
      <w:rPr>
        <w:sz w:val="18"/>
        <w:szCs w:val="16"/>
      </w:rPr>
    </w:pPr>
    <w:r w:rsidRPr="00ED153E">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81A6" w14:textId="633F9E19" w:rsidR="0023241B" w:rsidRPr="00DB51E7" w:rsidRDefault="00ED153E" w:rsidP="00DB51E7">
    <w:pPr>
      <w:pStyle w:val="Footer"/>
      <w:spacing w:before="0" w:after="80"/>
      <w:jc w:val="center"/>
      <w:rPr>
        <w:sz w:val="16"/>
        <w:szCs w:val="16"/>
      </w:rPr>
    </w:pPr>
    <w:bookmarkStart w:id="5" w:name="NotesConfidentialFooter"/>
    <w:r>
      <w:rPr>
        <w:noProof/>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47FF" w14:textId="77777777" w:rsidR="0023241B" w:rsidRDefault="0023241B">
      <w:r>
        <w:separator/>
      </w:r>
    </w:p>
  </w:footnote>
  <w:footnote w:type="continuationSeparator" w:id="0">
    <w:p w14:paraId="6B019BBF" w14:textId="77777777" w:rsidR="0023241B" w:rsidRDefault="0023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EF40" w14:textId="5EF2439B" w:rsidR="0023241B" w:rsidRPr="00ED153E" w:rsidRDefault="00ED153E" w:rsidP="00ED153E">
    <w:pPr>
      <w:pStyle w:val="Header"/>
      <w:jc w:val="right"/>
    </w:pPr>
    <w:r w:rsidRPr="00ED153E">
      <w:rPr>
        <w:noProof/>
      </w:rPr>
      <w:t>SMA13C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D20A" w14:textId="74E043A4" w:rsidR="0023241B" w:rsidRPr="00ED153E" w:rsidRDefault="00ED153E" w:rsidP="00ED153E">
    <w:pPr>
      <w:pStyle w:val="Header"/>
      <w:jc w:val="right"/>
    </w:pPr>
    <w:r w:rsidRPr="00ED153E">
      <w:rPr>
        <w:noProof/>
      </w:rPr>
      <w:t>SMA13C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73D8768B"/>
    <w:multiLevelType w:val="singleLevel"/>
    <w:tmpl w:val="0C09000F"/>
    <w:lvl w:ilvl="0">
      <w:start w:val="1"/>
      <w:numFmt w:val="decimal"/>
      <w:lvlText w:val="%1."/>
      <w:lvlJc w:val="left"/>
      <w:pPr>
        <w:ind w:left="720" w:hanging="360"/>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5055304">
    <w:abstractNumId w:val="0"/>
  </w:num>
  <w:num w:numId="2" w16cid:durableId="84886551">
    <w:abstractNumId w:val="2"/>
  </w:num>
  <w:num w:numId="3" w16cid:durableId="672151710">
    <w:abstractNumId w:val="6"/>
  </w:num>
  <w:num w:numId="4" w16cid:durableId="505023054">
    <w:abstractNumId w:val="4"/>
  </w:num>
  <w:num w:numId="5" w16cid:durableId="515072250">
    <w:abstractNumId w:val="7"/>
  </w:num>
  <w:num w:numId="6" w16cid:durableId="1999720860">
    <w:abstractNumId w:val="3"/>
  </w:num>
  <w:num w:numId="7" w16cid:durableId="1357388426">
    <w:abstractNumId w:val="15"/>
  </w:num>
  <w:num w:numId="8" w16cid:durableId="1910994195">
    <w:abstractNumId w:val="11"/>
  </w:num>
  <w:num w:numId="9" w16cid:durableId="345668071">
    <w:abstractNumId w:val="5"/>
  </w:num>
  <w:num w:numId="10" w16cid:durableId="1249001580">
    <w:abstractNumId w:val="10"/>
  </w:num>
  <w:num w:numId="11" w16cid:durableId="1776513687">
    <w:abstractNumId w:val="8"/>
  </w:num>
  <w:num w:numId="12" w16cid:durableId="1305156242">
    <w:abstractNumId w:val="1"/>
  </w:num>
  <w:num w:numId="13" w16cid:durableId="2001737922">
    <w:abstractNumId w:val="16"/>
  </w:num>
  <w:num w:numId="14" w16cid:durableId="80758930">
    <w:abstractNumId w:val="13"/>
  </w:num>
  <w:num w:numId="15" w16cid:durableId="509947483">
    <w:abstractNumId w:val="12"/>
  </w:num>
  <w:num w:numId="16" w16cid:durableId="71895344">
    <w:abstractNumId w:val="14"/>
  </w:num>
  <w:num w:numId="17" w16cid:durableId="697005660">
    <w:abstractNumId w:val="9"/>
  </w:num>
  <w:num w:numId="18" w16cid:durableId="998464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50"/>
    <w:docVar w:name="vActTitle" w:val="Constitution Amendment (SEC) Bill 2023"/>
    <w:docVar w:name="vBillNo" w:val="050"/>
    <w:docVar w:name="vBillTitle" w:val="Constitution Amendment (SEC) Bill 2023"/>
    <w:docVar w:name="vDocumentType" w:val=".HOUSEAMEND"/>
    <w:docVar w:name="vDraftNo" w:val="0"/>
    <w:docVar w:name="vDraftVers" w:val="2"/>
    <w:docVar w:name="vDraftVersion" w:val="22989 - SMA13C - Victorian Greens (Ms MANSFIELD) House Print"/>
    <w:docVar w:name="VersionNo" w:val="2"/>
    <w:docVar w:name="vFileName" w:val="601050VGSMAC.H"/>
    <w:docVar w:name="vFileVersion" w:val="C"/>
    <w:docVar w:name="vFinalisePrevVer" w:val="True"/>
    <w:docVar w:name="vGovNonGov" w:val="18"/>
    <w:docVar w:name="vHouseType" w:val="0"/>
    <w:docVar w:name="vILDNum" w:val="22989"/>
    <w:docVar w:name="vIsBrandNewVersion" w:val="No"/>
    <w:docVar w:name="vIsNewDocument" w:val="False"/>
    <w:docVar w:name="vLegCommission" w:val="0"/>
    <w:docVar w:name="vMinisterID" w:val="367"/>
    <w:docVar w:name="vMinisterName" w:val="Mansfield, Sarah, Ms"/>
    <w:docVar w:name="vMinisterNameIndex" w:val="69"/>
    <w:docVar w:name="vParliament" w:val="60"/>
    <w:docVar w:name="vPartyID" w:val="6"/>
    <w:docVar w:name="vPartyName" w:val="Victorian Greens"/>
    <w:docVar w:name="vPrevDraftNo" w:val="0"/>
    <w:docVar w:name="vPrevDraftVers" w:val="2"/>
    <w:docVar w:name="vPrevFileName" w:val="601050VGSMAC.H"/>
    <w:docVar w:name="vPrevMinisterID" w:val="367"/>
    <w:docVar w:name="vPrnOnSepLine" w:val="False"/>
    <w:docVar w:name="vSavedToLocal" w:val="No"/>
    <w:docVar w:name="vSecurityMarking" w:val="0"/>
    <w:docVar w:name="vSeqNum" w:val="SMA13C"/>
    <w:docVar w:name="vSession" w:val="1"/>
    <w:docVar w:name="vTRIMFileName" w:val="22989 - SMA13C - Victorian Greens (Ms MANSFIELD) House Print"/>
    <w:docVar w:name="vTRIMRecordNumber" w:val="D24/4939[v8]"/>
    <w:docVar w:name="vTxtAfterIndex" w:val="-1"/>
    <w:docVar w:name="vTxtBefore" w:val="Amendments to be proposed in Committee by"/>
    <w:docVar w:name="vTxtBeforeIndex" w:val="3"/>
    <w:docVar w:name="vVersionDate" w:val="19/3/2024"/>
    <w:docVar w:name="vYear" w:val="2024"/>
  </w:docVars>
  <w:rsids>
    <w:rsidRoot w:val="00095750"/>
    <w:rsid w:val="00003CB4"/>
    <w:rsid w:val="00006198"/>
    <w:rsid w:val="00011608"/>
    <w:rsid w:val="00017203"/>
    <w:rsid w:val="00022430"/>
    <w:rsid w:val="000268CD"/>
    <w:rsid w:val="00026CB3"/>
    <w:rsid w:val="0003115B"/>
    <w:rsid w:val="00034E75"/>
    <w:rsid w:val="000355D1"/>
    <w:rsid w:val="0005044D"/>
    <w:rsid w:val="0005156F"/>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95750"/>
    <w:rsid w:val="000A10EB"/>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48D4"/>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4BBF"/>
    <w:rsid w:val="00185CFD"/>
    <w:rsid w:val="001869FA"/>
    <w:rsid w:val="00187B7A"/>
    <w:rsid w:val="0019144D"/>
    <w:rsid w:val="001928F2"/>
    <w:rsid w:val="00196C6B"/>
    <w:rsid w:val="00197CE7"/>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1F7481"/>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241B"/>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373"/>
    <w:rsid w:val="002B27A7"/>
    <w:rsid w:val="002B2BB2"/>
    <w:rsid w:val="002B3B46"/>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3B0"/>
    <w:rsid w:val="00330D29"/>
    <w:rsid w:val="0033360A"/>
    <w:rsid w:val="00333895"/>
    <w:rsid w:val="003368B4"/>
    <w:rsid w:val="0034090C"/>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17F4"/>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4CCE"/>
    <w:rsid w:val="00495F1B"/>
    <w:rsid w:val="004A0834"/>
    <w:rsid w:val="004A0A12"/>
    <w:rsid w:val="004A10D5"/>
    <w:rsid w:val="004A2AB4"/>
    <w:rsid w:val="004A35AC"/>
    <w:rsid w:val="004A5136"/>
    <w:rsid w:val="004B0F1B"/>
    <w:rsid w:val="004B1DF1"/>
    <w:rsid w:val="004B5A59"/>
    <w:rsid w:val="004B61CE"/>
    <w:rsid w:val="004C2234"/>
    <w:rsid w:val="004C3375"/>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1BA8"/>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3799"/>
    <w:rsid w:val="006119F1"/>
    <w:rsid w:val="00615A80"/>
    <w:rsid w:val="00616018"/>
    <w:rsid w:val="0061687E"/>
    <w:rsid w:val="00616A57"/>
    <w:rsid w:val="00616BF8"/>
    <w:rsid w:val="00617858"/>
    <w:rsid w:val="0062394C"/>
    <w:rsid w:val="00623CD7"/>
    <w:rsid w:val="00625C49"/>
    <w:rsid w:val="00627F8A"/>
    <w:rsid w:val="00634F30"/>
    <w:rsid w:val="006359B6"/>
    <w:rsid w:val="00640007"/>
    <w:rsid w:val="006422ED"/>
    <w:rsid w:val="00645A24"/>
    <w:rsid w:val="0064678C"/>
    <w:rsid w:val="006478EC"/>
    <w:rsid w:val="00650714"/>
    <w:rsid w:val="00655CF1"/>
    <w:rsid w:val="00661E86"/>
    <w:rsid w:val="0066399C"/>
    <w:rsid w:val="00672208"/>
    <w:rsid w:val="00676F0F"/>
    <w:rsid w:val="006807B0"/>
    <w:rsid w:val="006826B2"/>
    <w:rsid w:val="006875A0"/>
    <w:rsid w:val="00692858"/>
    <w:rsid w:val="006938D7"/>
    <w:rsid w:val="006961E4"/>
    <w:rsid w:val="006A064A"/>
    <w:rsid w:val="006A0A64"/>
    <w:rsid w:val="006B3B20"/>
    <w:rsid w:val="006B557D"/>
    <w:rsid w:val="006C001C"/>
    <w:rsid w:val="006C44F0"/>
    <w:rsid w:val="006C66B6"/>
    <w:rsid w:val="006C6E8A"/>
    <w:rsid w:val="006D0EBB"/>
    <w:rsid w:val="006D3965"/>
    <w:rsid w:val="006D6A30"/>
    <w:rsid w:val="006E05A3"/>
    <w:rsid w:val="006E137B"/>
    <w:rsid w:val="006E19EF"/>
    <w:rsid w:val="006E2694"/>
    <w:rsid w:val="006E7446"/>
    <w:rsid w:val="006E7627"/>
    <w:rsid w:val="006E7E59"/>
    <w:rsid w:val="006E7EF8"/>
    <w:rsid w:val="006F00F0"/>
    <w:rsid w:val="006F09D7"/>
    <w:rsid w:val="006F1268"/>
    <w:rsid w:val="006F6474"/>
    <w:rsid w:val="0070347A"/>
    <w:rsid w:val="00703F4B"/>
    <w:rsid w:val="0070524D"/>
    <w:rsid w:val="007057E4"/>
    <w:rsid w:val="00712B9B"/>
    <w:rsid w:val="00713F26"/>
    <w:rsid w:val="00714008"/>
    <w:rsid w:val="00714B6B"/>
    <w:rsid w:val="007162B4"/>
    <w:rsid w:val="00717F98"/>
    <w:rsid w:val="00720F58"/>
    <w:rsid w:val="00722671"/>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284B"/>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17"/>
    <w:rsid w:val="008412A5"/>
    <w:rsid w:val="008413AE"/>
    <w:rsid w:val="008416AE"/>
    <w:rsid w:val="0084357E"/>
    <w:rsid w:val="00843A0C"/>
    <w:rsid w:val="00843B03"/>
    <w:rsid w:val="008445F5"/>
    <w:rsid w:val="008469E7"/>
    <w:rsid w:val="00847475"/>
    <w:rsid w:val="00847580"/>
    <w:rsid w:val="00852041"/>
    <w:rsid w:val="00853749"/>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6C56"/>
    <w:rsid w:val="008A733F"/>
    <w:rsid w:val="008A7B6A"/>
    <w:rsid w:val="008B140A"/>
    <w:rsid w:val="008B4ECC"/>
    <w:rsid w:val="008B53F5"/>
    <w:rsid w:val="008B736D"/>
    <w:rsid w:val="008C482A"/>
    <w:rsid w:val="008C4914"/>
    <w:rsid w:val="008C676D"/>
    <w:rsid w:val="008C7AC9"/>
    <w:rsid w:val="008D0DE8"/>
    <w:rsid w:val="008D2701"/>
    <w:rsid w:val="008D7100"/>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4758B"/>
    <w:rsid w:val="0095259F"/>
    <w:rsid w:val="009560E3"/>
    <w:rsid w:val="009561EA"/>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B68D6"/>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0DA3"/>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54A3"/>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66814"/>
    <w:rsid w:val="00B712DC"/>
    <w:rsid w:val="00B73B06"/>
    <w:rsid w:val="00B771E6"/>
    <w:rsid w:val="00B80D2B"/>
    <w:rsid w:val="00B81FE8"/>
    <w:rsid w:val="00B82141"/>
    <w:rsid w:val="00B82305"/>
    <w:rsid w:val="00B8409F"/>
    <w:rsid w:val="00B848C0"/>
    <w:rsid w:val="00B85377"/>
    <w:rsid w:val="00B860A9"/>
    <w:rsid w:val="00B86421"/>
    <w:rsid w:val="00B868E0"/>
    <w:rsid w:val="00B90932"/>
    <w:rsid w:val="00B9539A"/>
    <w:rsid w:val="00B96747"/>
    <w:rsid w:val="00B97BA9"/>
    <w:rsid w:val="00BA1F6F"/>
    <w:rsid w:val="00BA75A2"/>
    <w:rsid w:val="00BB0928"/>
    <w:rsid w:val="00BB2217"/>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A7144"/>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412F"/>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153E"/>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648B"/>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AD3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3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D153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D153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D153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D153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D153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D153E"/>
    <w:pPr>
      <w:numPr>
        <w:ilvl w:val="5"/>
        <w:numId w:val="1"/>
      </w:numPr>
      <w:spacing w:before="240" w:after="60"/>
      <w:outlineLvl w:val="5"/>
    </w:pPr>
    <w:rPr>
      <w:rFonts w:ascii="Arial" w:hAnsi="Arial"/>
      <w:i/>
      <w:sz w:val="22"/>
    </w:rPr>
  </w:style>
  <w:style w:type="paragraph" w:styleId="Heading7">
    <w:name w:val="heading 7"/>
    <w:basedOn w:val="Normal"/>
    <w:next w:val="Normal"/>
    <w:qFormat/>
    <w:rsid w:val="00ED153E"/>
    <w:pPr>
      <w:numPr>
        <w:ilvl w:val="6"/>
        <w:numId w:val="1"/>
      </w:numPr>
      <w:spacing w:before="240" w:after="60"/>
      <w:outlineLvl w:val="6"/>
    </w:pPr>
    <w:rPr>
      <w:rFonts w:ascii="Arial" w:hAnsi="Arial"/>
    </w:rPr>
  </w:style>
  <w:style w:type="paragraph" w:styleId="Heading8">
    <w:name w:val="heading 8"/>
    <w:basedOn w:val="Normal"/>
    <w:next w:val="Normal"/>
    <w:qFormat/>
    <w:rsid w:val="00ED153E"/>
    <w:pPr>
      <w:numPr>
        <w:ilvl w:val="7"/>
        <w:numId w:val="1"/>
      </w:numPr>
      <w:spacing w:before="240" w:after="60"/>
      <w:outlineLvl w:val="7"/>
    </w:pPr>
    <w:rPr>
      <w:rFonts w:ascii="Arial" w:hAnsi="Arial"/>
      <w:i/>
    </w:rPr>
  </w:style>
  <w:style w:type="paragraph" w:styleId="Heading9">
    <w:name w:val="heading 9"/>
    <w:basedOn w:val="Normal"/>
    <w:next w:val="Normal"/>
    <w:qFormat/>
    <w:rsid w:val="00ED153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D153E"/>
    <w:pPr>
      <w:ind w:left="1871"/>
    </w:pPr>
  </w:style>
  <w:style w:type="paragraph" w:customStyle="1" w:styleId="Normal-Draft">
    <w:name w:val="Normal - Draft"/>
    <w:rsid w:val="00ED15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D153E"/>
    <w:pPr>
      <w:ind w:left="2381"/>
    </w:pPr>
  </w:style>
  <w:style w:type="paragraph" w:customStyle="1" w:styleId="AmendBody3">
    <w:name w:val="Amend. Body 3"/>
    <w:basedOn w:val="Normal-Draft"/>
    <w:next w:val="Normal"/>
    <w:rsid w:val="00ED153E"/>
    <w:pPr>
      <w:ind w:left="2892"/>
    </w:pPr>
  </w:style>
  <w:style w:type="paragraph" w:customStyle="1" w:styleId="AmendBody4">
    <w:name w:val="Amend. Body 4"/>
    <w:basedOn w:val="Normal-Draft"/>
    <w:next w:val="Normal"/>
    <w:rsid w:val="00ED153E"/>
    <w:pPr>
      <w:ind w:left="3402"/>
    </w:pPr>
  </w:style>
  <w:style w:type="paragraph" w:styleId="Header">
    <w:name w:val="header"/>
    <w:basedOn w:val="Normal"/>
    <w:rsid w:val="00ED153E"/>
    <w:pPr>
      <w:tabs>
        <w:tab w:val="center" w:pos="4153"/>
        <w:tab w:val="right" w:pos="8306"/>
      </w:tabs>
    </w:pPr>
  </w:style>
  <w:style w:type="paragraph" w:styleId="Footer">
    <w:name w:val="footer"/>
    <w:basedOn w:val="Normal"/>
    <w:link w:val="FooterChar"/>
    <w:uiPriority w:val="99"/>
    <w:rsid w:val="00ED153E"/>
    <w:pPr>
      <w:tabs>
        <w:tab w:val="center" w:pos="4153"/>
        <w:tab w:val="right" w:pos="8306"/>
      </w:tabs>
    </w:pPr>
  </w:style>
  <w:style w:type="paragraph" w:customStyle="1" w:styleId="AmendBody5">
    <w:name w:val="Amend. Body 5"/>
    <w:basedOn w:val="Normal-Draft"/>
    <w:next w:val="Normal"/>
    <w:rsid w:val="00ED153E"/>
    <w:pPr>
      <w:ind w:left="3912"/>
    </w:pPr>
  </w:style>
  <w:style w:type="paragraph" w:customStyle="1" w:styleId="AmendHeading-DIVISION">
    <w:name w:val="Amend. Heading - DIVISION"/>
    <w:basedOn w:val="Normal-Draft"/>
    <w:next w:val="Normal"/>
    <w:rsid w:val="00ED153E"/>
    <w:pPr>
      <w:spacing w:before="240" w:after="120"/>
      <w:ind w:left="1361"/>
      <w:jc w:val="center"/>
    </w:pPr>
    <w:rPr>
      <w:b/>
    </w:rPr>
  </w:style>
  <w:style w:type="paragraph" w:customStyle="1" w:styleId="AmendHeading-PART">
    <w:name w:val="Amend. Heading - PART"/>
    <w:basedOn w:val="Normal-Draft"/>
    <w:next w:val="Normal"/>
    <w:rsid w:val="00ED153E"/>
    <w:pPr>
      <w:spacing w:before="240" w:after="120"/>
      <w:ind w:left="1361"/>
      <w:jc w:val="center"/>
    </w:pPr>
    <w:rPr>
      <w:b/>
      <w:caps/>
      <w:sz w:val="22"/>
    </w:rPr>
  </w:style>
  <w:style w:type="paragraph" w:customStyle="1" w:styleId="AmendHeading-SCHEDULE">
    <w:name w:val="Amend. Heading - SCHEDULE"/>
    <w:basedOn w:val="Normal-Draft"/>
    <w:next w:val="Normal"/>
    <w:rsid w:val="00ED153E"/>
    <w:pPr>
      <w:spacing w:before="240" w:after="120"/>
      <w:ind w:left="1361"/>
      <w:jc w:val="center"/>
    </w:pPr>
    <w:rPr>
      <w:caps/>
      <w:sz w:val="22"/>
    </w:rPr>
  </w:style>
  <w:style w:type="paragraph" w:customStyle="1" w:styleId="AmendHeading1">
    <w:name w:val="Amend. Heading 1"/>
    <w:basedOn w:val="Normal"/>
    <w:next w:val="Normal"/>
    <w:rsid w:val="00ED153E"/>
    <w:pPr>
      <w:suppressLineNumbers w:val="0"/>
      <w:tabs>
        <w:tab w:val="clear" w:pos="720"/>
      </w:tabs>
    </w:pPr>
  </w:style>
  <w:style w:type="paragraph" w:customStyle="1" w:styleId="AmendHeading2">
    <w:name w:val="Amend. Heading 2"/>
    <w:basedOn w:val="Normal"/>
    <w:next w:val="Normal"/>
    <w:rsid w:val="00ED153E"/>
    <w:pPr>
      <w:suppressLineNumbers w:val="0"/>
    </w:pPr>
  </w:style>
  <w:style w:type="paragraph" w:customStyle="1" w:styleId="AmendHeading3">
    <w:name w:val="Amend. Heading 3"/>
    <w:basedOn w:val="Normal"/>
    <w:next w:val="Normal"/>
    <w:rsid w:val="00ED153E"/>
    <w:pPr>
      <w:suppressLineNumbers w:val="0"/>
      <w:tabs>
        <w:tab w:val="clear" w:pos="720"/>
      </w:tabs>
    </w:pPr>
  </w:style>
  <w:style w:type="paragraph" w:customStyle="1" w:styleId="AmendHeading4">
    <w:name w:val="Amend. Heading 4"/>
    <w:basedOn w:val="Normal"/>
    <w:next w:val="Normal"/>
    <w:rsid w:val="00ED153E"/>
    <w:pPr>
      <w:suppressLineNumbers w:val="0"/>
    </w:pPr>
  </w:style>
  <w:style w:type="paragraph" w:customStyle="1" w:styleId="AmendHeading5">
    <w:name w:val="Amend. Heading 5"/>
    <w:basedOn w:val="Normal"/>
    <w:next w:val="Normal"/>
    <w:rsid w:val="00ED153E"/>
    <w:pPr>
      <w:suppressLineNumbers w:val="0"/>
    </w:pPr>
  </w:style>
  <w:style w:type="paragraph" w:customStyle="1" w:styleId="BodyParagraph">
    <w:name w:val="Body Paragraph"/>
    <w:next w:val="Normal"/>
    <w:rsid w:val="00ED153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D153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D153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D153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D153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D153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D153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D153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D153E"/>
    <w:rPr>
      <w:caps w:val="0"/>
    </w:rPr>
  </w:style>
  <w:style w:type="paragraph" w:customStyle="1" w:styleId="Normal-Schedule">
    <w:name w:val="Normal - Schedule"/>
    <w:rsid w:val="00ED153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D153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D153E"/>
    <w:rPr>
      <w:rFonts w:ascii="Monotype Corsiva" w:hAnsi="Monotype Corsiva"/>
      <w:i/>
      <w:sz w:val="24"/>
    </w:rPr>
  </w:style>
  <w:style w:type="paragraph" w:customStyle="1" w:styleId="CopyDetails">
    <w:name w:val="Copy Details"/>
    <w:next w:val="Normal"/>
    <w:rsid w:val="00ED153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D153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D153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D153E"/>
  </w:style>
  <w:style w:type="paragraph" w:customStyle="1" w:styleId="Penalty">
    <w:name w:val="Penalty"/>
    <w:next w:val="Normal"/>
    <w:rsid w:val="00ED153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D153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D153E"/>
    <w:pPr>
      <w:framePr w:w="964" w:h="340" w:hSpace="284" w:wrap="around" w:vAnchor="text" w:hAnchor="page" w:xAlign="inside" w:y="1"/>
    </w:pPr>
    <w:rPr>
      <w:rFonts w:ascii="Arial" w:hAnsi="Arial"/>
      <w:b/>
      <w:spacing w:val="-10"/>
      <w:sz w:val="16"/>
    </w:rPr>
  </w:style>
  <w:style w:type="paragraph" w:styleId="TOC1">
    <w:name w:val="toc 1"/>
    <w:next w:val="Normal"/>
    <w:semiHidden/>
    <w:rsid w:val="00ED153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D153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D153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D153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D153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D153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D153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D153E"/>
    <w:pPr>
      <w:ind w:right="0"/>
    </w:pPr>
    <w:rPr>
      <w:b w:val="0"/>
      <w:caps/>
    </w:rPr>
  </w:style>
  <w:style w:type="paragraph" w:styleId="TOC9">
    <w:name w:val="toc 9"/>
    <w:basedOn w:val="Normal"/>
    <w:next w:val="Normal"/>
    <w:semiHidden/>
    <w:rsid w:val="00ED153E"/>
    <w:pPr>
      <w:tabs>
        <w:tab w:val="right" w:pos="6237"/>
      </w:tabs>
      <w:spacing w:before="0"/>
      <w:ind w:left="1922" w:right="284"/>
    </w:pPr>
    <w:rPr>
      <w:sz w:val="20"/>
    </w:rPr>
  </w:style>
  <w:style w:type="paragraph" w:customStyle="1" w:styleId="AmendHeading1s">
    <w:name w:val="Amend. Heading 1s"/>
    <w:basedOn w:val="Normal"/>
    <w:next w:val="Normal"/>
    <w:rsid w:val="00ED153E"/>
    <w:pPr>
      <w:suppressLineNumbers w:val="0"/>
      <w:tabs>
        <w:tab w:val="clear" w:pos="720"/>
      </w:tabs>
    </w:pPr>
    <w:rPr>
      <w:b/>
    </w:rPr>
  </w:style>
  <w:style w:type="paragraph" w:customStyle="1" w:styleId="AmendHeading6">
    <w:name w:val="Amend. Heading 6"/>
    <w:basedOn w:val="Normal"/>
    <w:next w:val="Normal"/>
    <w:rsid w:val="00ED153E"/>
    <w:pPr>
      <w:suppressLineNumbers w:val="0"/>
    </w:pPr>
  </w:style>
  <w:style w:type="paragraph" w:customStyle="1" w:styleId="AutoNumber">
    <w:name w:val="Auto Number"/>
    <w:rsid w:val="00ED153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D153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D153E"/>
    <w:rPr>
      <w:vertAlign w:val="superscript"/>
    </w:rPr>
  </w:style>
  <w:style w:type="paragraph" w:styleId="EndnoteText">
    <w:name w:val="endnote text"/>
    <w:basedOn w:val="Normal"/>
    <w:semiHidden/>
    <w:rsid w:val="00ED153E"/>
    <w:pPr>
      <w:tabs>
        <w:tab w:val="left" w:pos="284"/>
      </w:tabs>
      <w:ind w:left="284" w:hanging="284"/>
    </w:pPr>
    <w:rPr>
      <w:sz w:val="20"/>
    </w:rPr>
  </w:style>
  <w:style w:type="paragraph" w:customStyle="1" w:styleId="DraftingNotes">
    <w:name w:val="Drafting Notes"/>
    <w:next w:val="Normal"/>
    <w:rsid w:val="00ED153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D153E"/>
    <w:pPr>
      <w:framePr w:w="6237" w:h="1423" w:hRule="exact" w:hSpace="181" w:wrap="around" w:vAnchor="page" w:hAnchor="margin" w:xAlign="center" w:y="1192" w:anchorLock="1"/>
      <w:spacing w:before="0"/>
      <w:jc w:val="center"/>
    </w:pPr>
    <w:rPr>
      <w:i/>
    </w:rPr>
  </w:style>
  <w:style w:type="paragraph" w:customStyle="1" w:styleId="EndnoteBody">
    <w:name w:val="Endnote Body"/>
    <w:rsid w:val="00ED153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D153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D153E"/>
    <w:pPr>
      <w:spacing w:after="120"/>
      <w:jc w:val="center"/>
    </w:pPr>
  </w:style>
  <w:style w:type="paragraph" w:styleId="MacroText">
    <w:name w:val="macro"/>
    <w:semiHidden/>
    <w:rsid w:val="00ED15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D153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D153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D153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D153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D153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D153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D153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D153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D153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D153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D153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D153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D153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D153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D153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D153E"/>
    <w:pPr>
      <w:suppressLineNumbers w:val="0"/>
      <w:tabs>
        <w:tab w:val="clear" w:pos="720"/>
      </w:tabs>
    </w:pPr>
    <w:rPr>
      <w:b/>
    </w:rPr>
  </w:style>
  <w:style w:type="paragraph" w:customStyle="1" w:styleId="DraftHeading2">
    <w:name w:val="Draft Heading 2"/>
    <w:basedOn w:val="Normal"/>
    <w:next w:val="Normal"/>
    <w:rsid w:val="00ED153E"/>
    <w:pPr>
      <w:suppressLineNumbers w:val="0"/>
    </w:pPr>
  </w:style>
  <w:style w:type="paragraph" w:customStyle="1" w:styleId="DraftHeading3">
    <w:name w:val="Draft Heading 3"/>
    <w:basedOn w:val="Normal"/>
    <w:next w:val="Normal"/>
    <w:rsid w:val="00ED153E"/>
    <w:pPr>
      <w:suppressLineNumbers w:val="0"/>
    </w:pPr>
  </w:style>
  <w:style w:type="paragraph" w:customStyle="1" w:styleId="DraftHeading4">
    <w:name w:val="Draft Heading 4"/>
    <w:basedOn w:val="Normal"/>
    <w:next w:val="Normal"/>
    <w:rsid w:val="00ED153E"/>
    <w:pPr>
      <w:suppressLineNumbers w:val="0"/>
    </w:pPr>
  </w:style>
  <w:style w:type="paragraph" w:customStyle="1" w:styleId="DraftHeading5">
    <w:name w:val="Draft Heading 5"/>
    <w:basedOn w:val="Normal"/>
    <w:next w:val="Normal"/>
    <w:rsid w:val="00ED153E"/>
    <w:pPr>
      <w:suppressLineNumbers w:val="0"/>
    </w:pPr>
  </w:style>
  <w:style w:type="paragraph" w:customStyle="1" w:styleId="DraftPenalty1">
    <w:name w:val="Draft Penalty 1"/>
    <w:basedOn w:val="Penalty"/>
    <w:next w:val="Normal"/>
    <w:rsid w:val="00ED153E"/>
    <w:pPr>
      <w:tabs>
        <w:tab w:val="clear" w:pos="3912"/>
        <w:tab w:val="clear" w:pos="4423"/>
        <w:tab w:val="left" w:pos="851"/>
      </w:tabs>
      <w:ind w:left="1872"/>
    </w:pPr>
  </w:style>
  <w:style w:type="paragraph" w:customStyle="1" w:styleId="DraftPenalty2">
    <w:name w:val="Draft Penalty 2"/>
    <w:basedOn w:val="Penalty"/>
    <w:next w:val="Normal"/>
    <w:rsid w:val="00ED153E"/>
    <w:pPr>
      <w:tabs>
        <w:tab w:val="clear" w:pos="3912"/>
        <w:tab w:val="clear" w:pos="4423"/>
        <w:tab w:val="left" w:pos="851"/>
      </w:tabs>
      <w:ind w:left="2382"/>
    </w:pPr>
  </w:style>
  <w:style w:type="paragraph" w:customStyle="1" w:styleId="DraftPenalty3">
    <w:name w:val="Draft Penalty 3"/>
    <w:basedOn w:val="Penalty"/>
    <w:next w:val="Normal"/>
    <w:rsid w:val="00ED153E"/>
    <w:pPr>
      <w:tabs>
        <w:tab w:val="clear" w:pos="3912"/>
        <w:tab w:val="clear" w:pos="4423"/>
        <w:tab w:val="left" w:pos="851"/>
      </w:tabs>
    </w:pPr>
  </w:style>
  <w:style w:type="paragraph" w:customStyle="1" w:styleId="DraftPenalty4">
    <w:name w:val="Draft Penalty 4"/>
    <w:basedOn w:val="Penalty"/>
    <w:next w:val="Normal"/>
    <w:rsid w:val="00ED153E"/>
    <w:pPr>
      <w:tabs>
        <w:tab w:val="clear" w:pos="3912"/>
        <w:tab w:val="clear" w:pos="4423"/>
        <w:tab w:val="left" w:pos="851"/>
      </w:tabs>
      <w:ind w:left="3402"/>
    </w:pPr>
  </w:style>
  <w:style w:type="paragraph" w:customStyle="1" w:styleId="DraftPenalty5">
    <w:name w:val="Draft Penalty 5"/>
    <w:basedOn w:val="Penalty"/>
    <w:next w:val="Normal"/>
    <w:rsid w:val="00ED153E"/>
    <w:pPr>
      <w:tabs>
        <w:tab w:val="clear" w:pos="3912"/>
        <w:tab w:val="clear" w:pos="4423"/>
        <w:tab w:val="left" w:pos="851"/>
      </w:tabs>
      <w:ind w:left="3913"/>
    </w:pPr>
  </w:style>
  <w:style w:type="paragraph" w:customStyle="1" w:styleId="ScheduleDefinition1">
    <w:name w:val="Schedule Definition 1"/>
    <w:next w:val="Normal"/>
    <w:rsid w:val="00ED153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D153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D153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D153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D153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D153E"/>
    <w:pPr>
      <w:spacing w:before="240" w:after="120"/>
      <w:jc w:val="center"/>
    </w:pPr>
    <w:rPr>
      <w:b/>
      <w:caps/>
      <w:sz w:val="20"/>
    </w:rPr>
  </w:style>
  <w:style w:type="paragraph" w:customStyle="1" w:styleId="ScheduleHeading1">
    <w:name w:val="Schedule Heading 1"/>
    <w:basedOn w:val="Normal"/>
    <w:next w:val="Normal"/>
    <w:rsid w:val="00ED153E"/>
    <w:pPr>
      <w:suppressLineNumbers w:val="0"/>
      <w:tabs>
        <w:tab w:val="clear" w:pos="720"/>
      </w:tabs>
    </w:pPr>
    <w:rPr>
      <w:b/>
      <w:sz w:val="20"/>
    </w:rPr>
  </w:style>
  <w:style w:type="paragraph" w:customStyle="1" w:styleId="ScheduleHeading2">
    <w:name w:val="Schedule Heading 2"/>
    <w:basedOn w:val="Normal"/>
    <w:next w:val="Normal"/>
    <w:rsid w:val="00ED153E"/>
    <w:pPr>
      <w:suppressLineNumbers w:val="0"/>
      <w:tabs>
        <w:tab w:val="clear" w:pos="720"/>
      </w:tabs>
    </w:pPr>
    <w:rPr>
      <w:sz w:val="20"/>
    </w:rPr>
  </w:style>
  <w:style w:type="paragraph" w:customStyle="1" w:styleId="ScheduleHeading3">
    <w:name w:val="Schedule Heading 3"/>
    <w:basedOn w:val="Normal"/>
    <w:next w:val="Normal"/>
    <w:rsid w:val="00ED153E"/>
    <w:pPr>
      <w:suppressLineNumbers w:val="0"/>
      <w:tabs>
        <w:tab w:val="clear" w:pos="720"/>
      </w:tabs>
    </w:pPr>
    <w:rPr>
      <w:sz w:val="20"/>
    </w:rPr>
  </w:style>
  <w:style w:type="paragraph" w:customStyle="1" w:styleId="ScheduleHeading4">
    <w:name w:val="Schedule Heading 4"/>
    <w:basedOn w:val="Normal"/>
    <w:next w:val="Normal"/>
    <w:rsid w:val="00ED153E"/>
    <w:pPr>
      <w:suppressLineNumbers w:val="0"/>
      <w:tabs>
        <w:tab w:val="clear" w:pos="720"/>
      </w:tabs>
    </w:pPr>
    <w:rPr>
      <w:sz w:val="20"/>
    </w:rPr>
  </w:style>
  <w:style w:type="paragraph" w:customStyle="1" w:styleId="ScheduleHeading5">
    <w:name w:val="Schedule Heading 5"/>
    <w:basedOn w:val="Normal"/>
    <w:next w:val="Normal"/>
    <w:rsid w:val="00ED153E"/>
    <w:pPr>
      <w:suppressLineNumbers w:val="0"/>
      <w:tabs>
        <w:tab w:val="clear" w:pos="720"/>
      </w:tabs>
    </w:pPr>
    <w:rPr>
      <w:sz w:val="20"/>
    </w:rPr>
  </w:style>
  <w:style w:type="paragraph" w:customStyle="1" w:styleId="SchedulePenalty1">
    <w:name w:val="Schedule Penalty 1"/>
    <w:basedOn w:val="Normal"/>
    <w:next w:val="Normal"/>
    <w:rsid w:val="00ED153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D153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D153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D153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D153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D153E"/>
    <w:pPr>
      <w:ind w:left="1871"/>
    </w:pPr>
    <w:rPr>
      <w:sz w:val="20"/>
    </w:rPr>
  </w:style>
  <w:style w:type="paragraph" w:customStyle="1" w:styleId="ScheduleParagraphSub">
    <w:name w:val="Schedule Paragraph (Sub)"/>
    <w:basedOn w:val="Normal"/>
    <w:next w:val="Normal"/>
    <w:rsid w:val="00ED153E"/>
    <w:pPr>
      <w:ind w:left="2381"/>
    </w:pPr>
    <w:rPr>
      <w:sz w:val="20"/>
    </w:rPr>
  </w:style>
  <w:style w:type="paragraph" w:customStyle="1" w:styleId="ScheduleParagraphSub-Sub">
    <w:name w:val="Schedule Paragraph (Sub-Sub)"/>
    <w:basedOn w:val="Normal"/>
    <w:next w:val="Normal"/>
    <w:rsid w:val="00ED153E"/>
    <w:pPr>
      <w:ind w:left="2892"/>
    </w:pPr>
    <w:rPr>
      <w:sz w:val="20"/>
    </w:rPr>
  </w:style>
  <w:style w:type="paragraph" w:customStyle="1" w:styleId="ScheduleSection">
    <w:name w:val="Schedule Section"/>
    <w:basedOn w:val="Normal"/>
    <w:next w:val="Normal"/>
    <w:rsid w:val="00ED153E"/>
    <w:pPr>
      <w:ind w:left="851"/>
    </w:pPr>
    <w:rPr>
      <w:b/>
      <w:i/>
      <w:sz w:val="20"/>
    </w:rPr>
  </w:style>
  <w:style w:type="paragraph" w:customStyle="1" w:styleId="ScheduleSectionSub">
    <w:name w:val="Schedule Section (Sub)"/>
    <w:basedOn w:val="Normal"/>
    <w:next w:val="Normal"/>
    <w:rsid w:val="00ED153E"/>
    <w:pPr>
      <w:ind w:left="1361"/>
    </w:pPr>
    <w:rPr>
      <w:sz w:val="20"/>
    </w:rPr>
  </w:style>
  <w:style w:type="paragraph" w:customStyle="1" w:styleId="ChapterHeading">
    <w:name w:val="Chapter Heading"/>
    <w:basedOn w:val="Normal"/>
    <w:next w:val="Normal"/>
    <w:rsid w:val="00ED153E"/>
    <w:pPr>
      <w:spacing w:before="240" w:after="120"/>
      <w:jc w:val="center"/>
    </w:pPr>
    <w:rPr>
      <w:b/>
      <w:caps/>
      <w:sz w:val="26"/>
    </w:rPr>
  </w:style>
  <w:style w:type="paragraph" w:customStyle="1" w:styleId="AmndChptr">
    <w:name w:val="Amnd Chptr"/>
    <w:basedOn w:val="Normal"/>
    <w:next w:val="Normal"/>
    <w:rsid w:val="00ED153E"/>
    <w:pPr>
      <w:spacing w:before="240" w:after="120"/>
      <w:ind w:left="1361"/>
      <w:jc w:val="center"/>
    </w:pPr>
    <w:rPr>
      <w:b/>
      <w:caps/>
      <w:sz w:val="26"/>
    </w:rPr>
  </w:style>
  <w:style w:type="paragraph" w:customStyle="1" w:styleId="Amendment">
    <w:name w:val="Amendment"/>
    <w:next w:val="Normal"/>
    <w:rsid w:val="00ED153E"/>
    <w:pPr>
      <w:tabs>
        <w:tab w:val="right" w:pos="3362"/>
      </w:tabs>
      <w:spacing w:before="120"/>
      <w:ind w:left="3345" w:hanging="2835"/>
    </w:pPr>
    <w:rPr>
      <w:sz w:val="24"/>
      <w:lang w:eastAsia="en-US"/>
    </w:rPr>
  </w:style>
  <w:style w:type="paragraph" w:styleId="ListParagraph">
    <w:name w:val="List Paragraph"/>
    <w:basedOn w:val="Normal"/>
    <w:uiPriority w:val="34"/>
    <w:qFormat/>
    <w:rsid w:val="00ED153E"/>
    <w:pPr>
      <w:tabs>
        <w:tab w:val="clear" w:pos="720"/>
      </w:tabs>
      <w:spacing w:after="200"/>
      <w:ind w:left="720"/>
    </w:pPr>
  </w:style>
  <w:style w:type="paragraph" w:customStyle="1" w:styleId="NewFormHeading">
    <w:name w:val="New Form Heading"/>
    <w:next w:val="Normal"/>
    <w:autoRedefine/>
    <w:qFormat/>
    <w:rsid w:val="00ED153E"/>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ED1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Constitution Amendment (SEC) Bill 2023</vt:lpstr>
    </vt:vector>
  </TitlesOfParts>
  <Manager/>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Amendment (SEC) Bill 2023</dc:title>
  <dc:subject>OCPC Word Template</dc:subject>
  <dc:creator/>
  <cp:keywords>Formats, House Amendments</cp:keywords>
  <dc:description>11/11/2023 (PROD)</dc:description>
  <cp:lastModifiedBy/>
  <cp:revision>1</cp:revision>
  <cp:lastPrinted>2024-03-19T04:57:00Z</cp:lastPrinted>
  <dcterms:created xsi:type="dcterms:W3CDTF">2024-03-19T05:02:00Z</dcterms:created>
  <dcterms:modified xsi:type="dcterms:W3CDTF">2024-03-19T05:02:00Z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517420</vt:i4>
  </property>
  <property fmtid="{D5CDD505-2E9C-101B-9397-08002B2CF9AE}" pid="3" name="DocSubFolderNumber">
    <vt:lpwstr>S23/336</vt:lpwstr>
  </property>
  <property fmtid="{D5CDD505-2E9C-101B-9397-08002B2CF9AE}" pid="4" name="MSIP_Label_ed43c406-e922-4e7d-a8c6-bb015d961371_Enabled">
    <vt:lpwstr>true</vt:lpwstr>
  </property>
  <property fmtid="{D5CDD505-2E9C-101B-9397-08002B2CF9AE}" pid="5" name="MSIP_Label_ed43c406-e922-4e7d-a8c6-bb015d961371_SetDate">
    <vt:lpwstr>2024-03-18T05:04:17Z</vt:lpwstr>
  </property>
  <property fmtid="{D5CDD505-2E9C-101B-9397-08002B2CF9AE}" pid="6" name="MSIP_Label_ed43c406-e922-4e7d-a8c6-bb015d961371_Method">
    <vt:lpwstr>Privileged</vt:lpwstr>
  </property>
  <property fmtid="{D5CDD505-2E9C-101B-9397-08002B2CF9AE}" pid="7" name="MSIP_Label_ed43c406-e922-4e7d-a8c6-bb015d961371_Name">
    <vt:lpwstr>Protected – legal privilege (OCPC)</vt:lpwstr>
  </property>
  <property fmtid="{D5CDD505-2E9C-101B-9397-08002B2CF9AE}" pid="8" name="MSIP_Label_ed43c406-e922-4e7d-a8c6-bb015d961371_SiteId">
    <vt:lpwstr>722ea0be-3e1c-4b11-ad6f-9401d6856e24</vt:lpwstr>
  </property>
  <property fmtid="{D5CDD505-2E9C-101B-9397-08002B2CF9AE}" pid="9" name="MSIP_Label_ed43c406-e922-4e7d-a8c6-bb015d961371_ActionId">
    <vt:lpwstr>a942066c-cfc4-4685-962f-ff4f70500efd</vt:lpwstr>
  </property>
  <property fmtid="{D5CDD505-2E9C-101B-9397-08002B2CF9AE}" pid="10" name="MSIP_Label_ed43c406-e922-4e7d-a8c6-bb015d961371_ContentBits">
    <vt:lpwstr>3</vt:lpwstr>
  </property>
</Properties>
</file>