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FAE3" w14:textId="7783ECA7" w:rsidR="00712B9B" w:rsidRPr="00EC265B" w:rsidRDefault="00D60E4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88699F9" w14:textId="6BEF3F8D" w:rsidR="00712B9B" w:rsidRPr="00EC265B" w:rsidRDefault="00D60E4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SHORT STAY LEVY BILL 2024</w:t>
      </w:r>
    </w:p>
    <w:p w14:paraId="5ECDD88C" w14:textId="56D406F7" w:rsidR="00712B9B" w:rsidRPr="00EC265B" w:rsidRDefault="00D60E4E" w:rsidP="00D60E4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9F94CB3" w14:textId="65BF5E35" w:rsidR="00712B9B" w:rsidRPr="00EC265B" w:rsidRDefault="00D60E4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EVAN MULHOLLAND)</w:t>
      </w:r>
    </w:p>
    <w:bookmarkEnd w:id="3"/>
    <w:p w14:paraId="0C0040B4" w14:textId="77777777" w:rsidR="006961E4" w:rsidRPr="00EC265B" w:rsidRDefault="006961E4">
      <w:pPr>
        <w:tabs>
          <w:tab w:val="left" w:pos="3912"/>
          <w:tab w:val="left" w:pos="4423"/>
        </w:tabs>
      </w:pPr>
    </w:p>
    <w:p w14:paraId="00BEEC6C" w14:textId="77777777" w:rsidR="00BF336C" w:rsidRPr="00EC265B" w:rsidRDefault="00BF336C" w:rsidP="00A1527D">
      <w:pPr>
        <w:pStyle w:val="ListParagraph"/>
        <w:numPr>
          <w:ilvl w:val="0"/>
          <w:numId w:val="20"/>
        </w:numPr>
      </w:pPr>
      <w:bookmarkStart w:id="4" w:name="cpStart"/>
      <w:bookmarkEnd w:id="4"/>
      <w:r w:rsidRPr="00EC265B">
        <w:t>Clause 3, after line 10 insert—</w:t>
      </w:r>
    </w:p>
    <w:p w14:paraId="37809319" w14:textId="77777777" w:rsidR="00BF336C" w:rsidRPr="00EC265B" w:rsidRDefault="00BF336C" w:rsidP="00BF336C">
      <w:pPr>
        <w:pStyle w:val="AmendDefinition1"/>
      </w:pPr>
      <w:r w:rsidRPr="00EC265B">
        <w:t>"</w:t>
      </w:r>
      <w:r w:rsidRPr="00EC265B">
        <w:rPr>
          <w:b/>
          <w:i/>
        </w:rPr>
        <w:t>disability</w:t>
      </w:r>
      <w:r w:rsidRPr="00EC265B">
        <w:t xml:space="preserve"> </w:t>
      </w:r>
      <w:r w:rsidR="00377736" w:rsidRPr="00EC265B">
        <w:t xml:space="preserve">has the same meaning as it has in section 4(1) of the </w:t>
      </w:r>
      <w:r w:rsidR="00377736" w:rsidRPr="00EC265B">
        <w:rPr>
          <w:b/>
        </w:rPr>
        <w:t>Disability Service Safeguards Act 2018</w:t>
      </w:r>
      <w:r w:rsidR="00377736" w:rsidRPr="00EC265B">
        <w:t>;</w:t>
      </w:r>
    </w:p>
    <w:p w14:paraId="5A97F1D6" w14:textId="5FBBDDB2" w:rsidR="00BF336C" w:rsidRPr="00EC265B" w:rsidRDefault="00BF336C" w:rsidP="00BF336C">
      <w:pPr>
        <w:pStyle w:val="AmendDefinition1"/>
      </w:pPr>
      <w:r w:rsidRPr="00EC265B">
        <w:rPr>
          <w:b/>
          <w:i/>
        </w:rPr>
        <w:t xml:space="preserve">family violence </w:t>
      </w:r>
      <w:r w:rsidRPr="00EC265B">
        <w:t xml:space="preserve">has the same meaning as it has in section 5 of the </w:t>
      </w:r>
      <w:r w:rsidRPr="00EC265B">
        <w:rPr>
          <w:b/>
        </w:rPr>
        <w:t>Family Violence Protection Act 2008</w:t>
      </w:r>
      <w:r w:rsidRPr="00EC265B">
        <w:t>;</w:t>
      </w:r>
      <w:r w:rsidR="004F2CA0" w:rsidRPr="00EC265B">
        <w:t>".</w:t>
      </w:r>
    </w:p>
    <w:p w14:paraId="20189D93" w14:textId="4BD38006" w:rsidR="004F2CA0" w:rsidRPr="00EC265B" w:rsidRDefault="004F2CA0" w:rsidP="004F2CA0">
      <w:pPr>
        <w:pStyle w:val="ListParagraph"/>
        <w:numPr>
          <w:ilvl w:val="0"/>
          <w:numId w:val="20"/>
        </w:numPr>
      </w:pPr>
      <w:r w:rsidRPr="00EC265B">
        <w:t>Clause 3, after line 13 insert—</w:t>
      </w:r>
    </w:p>
    <w:p w14:paraId="17F4E422" w14:textId="5CD09872" w:rsidR="004F2CA0" w:rsidRPr="00EC265B" w:rsidRDefault="004F2CA0" w:rsidP="004F2CA0">
      <w:pPr>
        <w:pStyle w:val="AmendDefinition1"/>
      </w:pPr>
      <w:r w:rsidRPr="00EC265B">
        <w:t>"</w:t>
      </w:r>
      <w:r w:rsidRPr="00EC265B">
        <w:rPr>
          <w:b/>
          <w:i/>
        </w:rPr>
        <w:t xml:space="preserve">house </w:t>
      </w:r>
      <w:r w:rsidRPr="00EC265B">
        <w:t xml:space="preserve">has the same meaning as it has in section 4(1) of the </w:t>
      </w:r>
      <w:r w:rsidRPr="00EC265B">
        <w:rPr>
          <w:b/>
        </w:rPr>
        <w:t>Housing Act 1983</w:t>
      </w:r>
      <w:r w:rsidRPr="00EC265B">
        <w:t>;".</w:t>
      </w:r>
    </w:p>
    <w:p w14:paraId="2E335D01" w14:textId="3A983859" w:rsidR="00AF3D15" w:rsidRPr="00EC265B" w:rsidRDefault="00AF3D15" w:rsidP="00AF3D15">
      <w:pPr>
        <w:pStyle w:val="ListParagraph"/>
        <w:numPr>
          <w:ilvl w:val="0"/>
          <w:numId w:val="20"/>
        </w:numPr>
      </w:pPr>
      <w:r w:rsidRPr="00EC265B">
        <w:t xml:space="preserve">Clause 3, </w:t>
      </w:r>
      <w:r w:rsidR="00D13E5C" w:rsidRPr="00EC265B">
        <w:t xml:space="preserve">page 3, </w:t>
      </w:r>
      <w:r w:rsidRPr="00EC265B">
        <w:t xml:space="preserve">after line </w:t>
      </w:r>
      <w:r w:rsidR="00D13E5C" w:rsidRPr="00EC265B">
        <w:t xml:space="preserve">9 </w:t>
      </w:r>
      <w:r w:rsidRPr="00EC265B">
        <w:t>insert—</w:t>
      </w:r>
    </w:p>
    <w:p w14:paraId="0383AC36" w14:textId="1AF78C49" w:rsidR="00AF3D15" w:rsidRPr="00EC265B" w:rsidRDefault="00AF3D15" w:rsidP="00AF3D15">
      <w:pPr>
        <w:pStyle w:val="AmendDefinition1"/>
      </w:pPr>
      <w:r w:rsidRPr="00EC265B">
        <w:t>"</w:t>
      </w:r>
      <w:r w:rsidR="00D13E5C" w:rsidRPr="00EC265B">
        <w:rPr>
          <w:b/>
          <w:i/>
        </w:rPr>
        <w:t>rural and regional</w:t>
      </w:r>
      <w:r w:rsidRPr="00EC265B">
        <w:rPr>
          <w:b/>
          <w:i/>
        </w:rPr>
        <w:t xml:space="preserve"> </w:t>
      </w:r>
      <w:r w:rsidR="00D13E5C" w:rsidRPr="00EC265B">
        <w:t>Victoria</w:t>
      </w:r>
      <w:r w:rsidR="00D13E5C" w:rsidRPr="00EC265B">
        <w:rPr>
          <w:b/>
        </w:rPr>
        <w:t xml:space="preserve"> </w:t>
      </w:r>
      <w:r w:rsidRPr="00EC265B">
        <w:t>has the same meaning as it has in section</w:t>
      </w:r>
      <w:r w:rsidR="00D13E5C" w:rsidRPr="00EC265B">
        <w:t> 3</w:t>
      </w:r>
      <w:r w:rsidR="00F847A8" w:rsidRPr="00EC265B">
        <w:t>(1)</w:t>
      </w:r>
      <w:r w:rsidRPr="00EC265B">
        <w:t xml:space="preserve"> of the </w:t>
      </w:r>
      <w:r w:rsidR="00D13E5C" w:rsidRPr="00EC265B">
        <w:rPr>
          <w:b/>
        </w:rPr>
        <w:t>Regional Development Victoria Act 2002</w:t>
      </w:r>
      <w:r w:rsidRPr="00EC265B">
        <w:t>;".</w:t>
      </w:r>
    </w:p>
    <w:p w14:paraId="6FF62912" w14:textId="13D0223E" w:rsidR="002811D1" w:rsidRPr="00EC265B" w:rsidRDefault="002811D1" w:rsidP="002811D1">
      <w:pPr>
        <w:pStyle w:val="ListParagraph"/>
        <w:numPr>
          <w:ilvl w:val="0"/>
          <w:numId w:val="20"/>
        </w:numPr>
      </w:pPr>
      <w:r w:rsidRPr="00EC265B">
        <w:t xml:space="preserve">Clause 5, </w:t>
      </w:r>
      <w:r w:rsidR="000F192A" w:rsidRPr="00EC265B">
        <w:t xml:space="preserve">lines 31 and 32, </w:t>
      </w:r>
      <w:r w:rsidRPr="00EC265B">
        <w:t>omit "commercial residential premises within the meaning of" and insert "</w:t>
      </w:r>
      <w:r w:rsidRPr="00EC265B">
        <w:rPr>
          <w:lang w:val="en-US"/>
        </w:rPr>
        <w:t xml:space="preserve">premises described in paragraph (a), (b), (c), (d), (da) </w:t>
      </w:r>
      <w:r w:rsidR="000F192A" w:rsidRPr="00EC265B">
        <w:rPr>
          <w:lang w:val="en-US"/>
        </w:rPr>
        <w:t xml:space="preserve">or </w:t>
      </w:r>
      <w:r w:rsidRPr="00EC265B">
        <w:rPr>
          <w:lang w:val="en-US"/>
        </w:rPr>
        <w:t xml:space="preserve">(e) of the definition of </w:t>
      </w:r>
      <w:r w:rsidRPr="0028275D">
        <w:rPr>
          <w:b/>
          <w:i/>
          <w:lang w:val="en-US"/>
        </w:rPr>
        <w:t>commercial residential premises</w:t>
      </w:r>
      <w:r w:rsidRPr="00EC265B">
        <w:rPr>
          <w:lang w:val="en-US"/>
        </w:rPr>
        <w:t xml:space="preserve"> in".</w:t>
      </w:r>
    </w:p>
    <w:p w14:paraId="247F6B71" w14:textId="5C792C48" w:rsidR="00DD54E7" w:rsidRPr="00EC265B" w:rsidRDefault="002811D1" w:rsidP="002811D1">
      <w:pPr>
        <w:pStyle w:val="ListParagraph"/>
        <w:numPr>
          <w:ilvl w:val="0"/>
          <w:numId w:val="20"/>
        </w:numPr>
      </w:pPr>
      <w:r w:rsidRPr="00EC265B">
        <w:t xml:space="preserve">Clause 5, page </w:t>
      </w:r>
      <w:r w:rsidR="000F192A" w:rsidRPr="00EC265B">
        <w:t xml:space="preserve">5, </w:t>
      </w:r>
      <w:r w:rsidRPr="00EC265B">
        <w:t xml:space="preserve">line </w:t>
      </w:r>
      <w:r w:rsidR="000F192A" w:rsidRPr="00EC265B">
        <w:t xml:space="preserve">24, </w:t>
      </w:r>
      <w:r w:rsidRPr="00EC265B">
        <w:t>omit "</w:t>
      </w:r>
      <w:r w:rsidR="00DD54E7" w:rsidRPr="00EC265B">
        <w:t>facility." and insert "facility;".</w:t>
      </w:r>
    </w:p>
    <w:p w14:paraId="45E71960" w14:textId="226EDC64" w:rsidR="00DD54E7" w:rsidRPr="00EC265B" w:rsidRDefault="00DD54E7" w:rsidP="00DD54E7">
      <w:pPr>
        <w:pStyle w:val="ListParagraph"/>
        <w:numPr>
          <w:ilvl w:val="0"/>
          <w:numId w:val="20"/>
        </w:numPr>
      </w:pPr>
      <w:r w:rsidRPr="00EC265B">
        <w:t xml:space="preserve">Clause 5, page </w:t>
      </w:r>
      <w:r w:rsidR="000F192A" w:rsidRPr="00EC265B">
        <w:t>5</w:t>
      </w:r>
      <w:r w:rsidRPr="00EC265B">
        <w:t xml:space="preserve">, after line </w:t>
      </w:r>
      <w:r w:rsidR="000F192A" w:rsidRPr="00EC265B">
        <w:t>24</w:t>
      </w:r>
      <w:r w:rsidRPr="00EC265B">
        <w:t xml:space="preserve"> insert—</w:t>
      </w:r>
    </w:p>
    <w:p w14:paraId="7EECABC8" w14:textId="22E7ECAE" w:rsidR="00DD54E7" w:rsidRDefault="00DD54E7" w:rsidP="00DD54E7">
      <w:pPr>
        <w:pStyle w:val="AmendHeading1"/>
        <w:tabs>
          <w:tab w:val="right" w:pos="1701"/>
        </w:tabs>
        <w:ind w:left="1871" w:hanging="1871"/>
      </w:pPr>
      <w:r w:rsidRPr="00EC265B">
        <w:tab/>
        <w:t>"(j)</w:t>
      </w:r>
      <w:r w:rsidRPr="00EC265B">
        <w:tab/>
        <w:t>premises located on land that is exempt under section 54</w:t>
      </w:r>
      <w:r w:rsidR="00256404">
        <w:t>(1)</w:t>
      </w:r>
      <w:r w:rsidRPr="00EC265B">
        <w:t xml:space="preserve"> of the </w:t>
      </w:r>
      <w:r w:rsidRPr="00EC265B">
        <w:rPr>
          <w:b/>
        </w:rPr>
        <w:t xml:space="preserve">Land Tax Act 2005 </w:t>
      </w:r>
      <w:r w:rsidRPr="00EC265B">
        <w:t xml:space="preserve">from </w:t>
      </w:r>
      <w:r w:rsidR="000F192A" w:rsidRPr="00EC265B">
        <w:t xml:space="preserve">land </w:t>
      </w:r>
      <w:r w:rsidRPr="00EC265B">
        <w:t>tax imposed under that Act.".</w:t>
      </w:r>
    </w:p>
    <w:p w14:paraId="162C1E78" w14:textId="3B72FA91" w:rsidR="00DD54E7" w:rsidRPr="00EC265B" w:rsidRDefault="00DD54E7" w:rsidP="00DD54E7">
      <w:pPr>
        <w:pStyle w:val="ListParagraph"/>
        <w:numPr>
          <w:ilvl w:val="0"/>
          <w:numId w:val="20"/>
        </w:numPr>
      </w:pPr>
      <w:r w:rsidRPr="00EC265B">
        <w:t xml:space="preserve">Clause 7, page </w:t>
      </w:r>
      <w:r w:rsidR="000F192A" w:rsidRPr="00EC265B">
        <w:t>7</w:t>
      </w:r>
      <w:r w:rsidRPr="00EC265B">
        <w:t xml:space="preserve">, line </w:t>
      </w:r>
      <w:r w:rsidR="000F192A" w:rsidRPr="00EC265B">
        <w:t>3</w:t>
      </w:r>
      <w:r w:rsidRPr="00EC265B">
        <w:t>, omit "booking." and insert "booking; and".</w:t>
      </w:r>
    </w:p>
    <w:p w14:paraId="02A42CD7" w14:textId="32E2168A" w:rsidR="00DD54E7" w:rsidRPr="00EC265B" w:rsidRDefault="00DD54E7" w:rsidP="00DD54E7">
      <w:pPr>
        <w:pStyle w:val="ListParagraph"/>
        <w:numPr>
          <w:ilvl w:val="0"/>
          <w:numId w:val="20"/>
        </w:numPr>
      </w:pPr>
      <w:r w:rsidRPr="00EC265B">
        <w:t xml:space="preserve">Clause 7, page </w:t>
      </w:r>
      <w:r w:rsidR="000F192A" w:rsidRPr="00EC265B">
        <w:t>7</w:t>
      </w:r>
      <w:r w:rsidRPr="00EC265B">
        <w:t xml:space="preserve">, after line </w:t>
      </w:r>
      <w:r w:rsidR="000F192A" w:rsidRPr="00EC265B">
        <w:t>3</w:t>
      </w:r>
      <w:r w:rsidRPr="00EC265B">
        <w:t xml:space="preserve"> insert—</w:t>
      </w:r>
    </w:p>
    <w:p w14:paraId="00BEC2EC" w14:textId="1F90DF38" w:rsidR="00DD54E7" w:rsidRPr="00EC265B" w:rsidRDefault="00DD54E7" w:rsidP="00DD54E7">
      <w:pPr>
        <w:pBdr>
          <w:top w:val="nil"/>
          <w:left w:val="nil"/>
          <w:bottom w:val="nil"/>
          <w:right w:val="nil"/>
          <w:between w:val="nil"/>
        </w:pBdr>
        <w:tabs>
          <w:tab w:val="right" w:pos="1701"/>
        </w:tabs>
        <w:ind w:left="1871" w:hanging="1871"/>
        <w:rPr>
          <w:color w:val="000000"/>
        </w:rPr>
      </w:pPr>
      <w:r w:rsidRPr="00EC265B">
        <w:tab/>
      </w:r>
      <w:r w:rsidRPr="00EC265B">
        <w:tab/>
      </w:r>
      <w:r w:rsidRPr="00EC265B">
        <w:rPr>
          <w:color w:val="000000"/>
        </w:rPr>
        <w:t>"(c)</w:t>
      </w:r>
      <w:r w:rsidRPr="00EC265B">
        <w:rPr>
          <w:color w:val="000000"/>
        </w:rPr>
        <w:tab/>
        <w:t xml:space="preserve">any amount included in respect of the short stay levy; </w:t>
      </w:r>
      <w:r w:rsidR="000F192A" w:rsidRPr="00EC265B">
        <w:rPr>
          <w:color w:val="000000"/>
        </w:rPr>
        <w:t>and</w:t>
      </w:r>
    </w:p>
    <w:p w14:paraId="1EDB0259" w14:textId="1110960C" w:rsidR="00DD54E7" w:rsidRPr="00EC265B" w:rsidRDefault="00DD54E7" w:rsidP="00DD54E7">
      <w:pPr>
        <w:pStyle w:val="AmendHeading1"/>
        <w:tabs>
          <w:tab w:val="right" w:pos="1701"/>
        </w:tabs>
        <w:ind w:left="1871" w:hanging="1871"/>
      </w:pPr>
      <w:r w:rsidRPr="00EC265B">
        <w:tab/>
        <w:t>(d)</w:t>
      </w:r>
      <w:r w:rsidRPr="00EC265B">
        <w:tab/>
        <w:t xml:space="preserve">any amount included in respect of GST.". </w:t>
      </w:r>
    </w:p>
    <w:p w14:paraId="44590E05" w14:textId="10AB0C18" w:rsidR="000F192A" w:rsidRPr="00EC265B" w:rsidRDefault="000F192A" w:rsidP="000F192A">
      <w:pPr>
        <w:pStyle w:val="ListParagraph"/>
        <w:numPr>
          <w:ilvl w:val="0"/>
          <w:numId w:val="20"/>
        </w:numPr>
      </w:pPr>
      <w:r w:rsidRPr="00EC265B">
        <w:t>Clause 7, page 7, lines 5 to 12, omit all words and expressions on these lines and insert "for a short stay booking includes any amount payable for any period during which the person does not occupy the premises, unless that amount is waived or provided as a credit or refund.".</w:t>
      </w:r>
    </w:p>
    <w:p w14:paraId="12257630" w14:textId="77777777" w:rsidR="00271201" w:rsidRPr="00EC265B" w:rsidRDefault="00271201" w:rsidP="00271201">
      <w:pPr>
        <w:pStyle w:val="ListParagraph"/>
        <w:numPr>
          <w:ilvl w:val="0"/>
          <w:numId w:val="20"/>
        </w:numPr>
      </w:pPr>
      <w:r w:rsidRPr="00EC265B">
        <w:t xml:space="preserve">Clause </w:t>
      </w:r>
      <w:r w:rsidR="00E72937" w:rsidRPr="00EC265B">
        <w:t>7, page 7, after line 12 insert—</w:t>
      </w:r>
    </w:p>
    <w:p w14:paraId="4233C1F0" w14:textId="3636001F" w:rsidR="00E72937" w:rsidRPr="00EC265B" w:rsidRDefault="00E72937" w:rsidP="00E72937">
      <w:pPr>
        <w:pStyle w:val="AmendHeading1"/>
        <w:tabs>
          <w:tab w:val="right" w:pos="1701"/>
        </w:tabs>
        <w:ind w:left="1871" w:hanging="1871"/>
      </w:pPr>
      <w:r w:rsidRPr="00EC265B">
        <w:lastRenderedPageBreak/>
        <w:tab/>
        <w:t>"(3)</w:t>
      </w:r>
      <w:r w:rsidRPr="00EC265B">
        <w:tab/>
        <w:t xml:space="preserve">The total booking fee for a short stay booking does not include an amount payable for a </w:t>
      </w:r>
      <w:r w:rsidR="00D5741E" w:rsidRPr="00EC265B">
        <w:t xml:space="preserve">short stay </w:t>
      </w:r>
      <w:r w:rsidRPr="00EC265B">
        <w:t xml:space="preserve">that is exempt under section 21A from liability for the short stay levy.". </w:t>
      </w:r>
    </w:p>
    <w:p w14:paraId="37BA407B" w14:textId="44DA92FF" w:rsidR="00DD54E7" w:rsidRPr="00EC265B" w:rsidRDefault="00E93141" w:rsidP="00DD54E7">
      <w:pPr>
        <w:pStyle w:val="ListParagraph"/>
        <w:numPr>
          <w:ilvl w:val="0"/>
          <w:numId w:val="20"/>
        </w:numPr>
      </w:pPr>
      <w:r w:rsidRPr="00EC265B">
        <w:t xml:space="preserve">Clause 21, page </w:t>
      </w:r>
      <w:r w:rsidR="005B0C8E" w:rsidRPr="00EC265B">
        <w:t>16</w:t>
      </w:r>
      <w:r w:rsidRPr="00EC265B">
        <w:t xml:space="preserve">, line </w:t>
      </w:r>
      <w:r w:rsidR="005B0C8E" w:rsidRPr="00EC265B">
        <w:t>18</w:t>
      </w:r>
      <w:r w:rsidRPr="00EC265B">
        <w:t>, after "accommodation" insert "and the booking platform provider had reasonable grounds to believe the declaration was false or misleading</w:t>
      </w:r>
      <w:r w:rsidR="00485070" w:rsidRPr="00EC265B">
        <w:t xml:space="preserve"> in a material particular</w:t>
      </w:r>
      <w:r w:rsidRPr="00EC265B">
        <w:t>".</w:t>
      </w:r>
    </w:p>
    <w:p w14:paraId="56A3FE5C" w14:textId="00E35041" w:rsidR="000E0AA1" w:rsidRDefault="000E0AA1" w:rsidP="000E0AA1">
      <w:pPr>
        <w:pStyle w:val="ManualNumber"/>
        <w:jc w:val="center"/>
      </w:pPr>
      <w:r>
        <w:t>NEW CLAUSE</w:t>
      </w:r>
    </w:p>
    <w:p w14:paraId="6C61F805" w14:textId="14987F9D" w:rsidR="000E0AA1" w:rsidRDefault="00E34462" w:rsidP="00A1527D">
      <w:pPr>
        <w:pStyle w:val="ListParagraph"/>
        <w:numPr>
          <w:ilvl w:val="0"/>
          <w:numId w:val="20"/>
        </w:numPr>
      </w:pPr>
      <w:r w:rsidRPr="00463E3E">
        <w:t xml:space="preserve">Insert the following New Clause to follow clause </w:t>
      </w:r>
      <w:r>
        <w:t>21</w:t>
      </w:r>
      <w:r w:rsidR="000E0AA1">
        <w:t>—</w:t>
      </w:r>
    </w:p>
    <w:p w14:paraId="0574C78A" w14:textId="77777777" w:rsidR="000E0AA1" w:rsidRDefault="00356D2B" w:rsidP="00356D2B">
      <w:pPr>
        <w:pStyle w:val="AmendHeading1s"/>
        <w:tabs>
          <w:tab w:val="right" w:pos="1701"/>
        </w:tabs>
        <w:ind w:left="1871" w:hanging="1871"/>
      </w:pPr>
      <w:r>
        <w:tab/>
      </w:r>
      <w:r w:rsidR="000E0AA1" w:rsidRPr="00283932">
        <w:rPr>
          <w:b w:val="0"/>
        </w:rPr>
        <w:t>"</w:t>
      </w:r>
      <w:r w:rsidR="000E0AA1" w:rsidRPr="00356D2B">
        <w:t>21A</w:t>
      </w:r>
      <w:r w:rsidR="000E0AA1">
        <w:tab/>
        <w:t>Exemption from liability for short stay levy</w:t>
      </w:r>
    </w:p>
    <w:p w14:paraId="6C17A603" w14:textId="77777777" w:rsidR="000E0AA1" w:rsidRDefault="00356D2B" w:rsidP="00356D2B">
      <w:pPr>
        <w:pStyle w:val="AmendHeading1"/>
        <w:tabs>
          <w:tab w:val="right" w:pos="1701"/>
        </w:tabs>
        <w:ind w:left="1871" w:hanging="1871"/>
      </w:pPr>
      <w:r>
        <w:tab/>
      </w:r>
      <w:r w:rsidR="000E0AA1">
        <w:tab/>
        <w:t>A short stay in short stay accommodation is exempt from liability for the short stay levy if the person who occupies the short stay accommodation under the short stay booking is—</w:t>
      </w:r>
    </w:p>
    <w:p w14:paraId="6248B9B9" w14:textId="77777777" w:rsidR="000E0AA1" w:rsidRDefault="00356D2B" w:rsidP="00356D2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E0AA1" w:rsidRPr="00356D2B">
        <w:t>(a)</w:t>
      </w:r>
      <w:r w:rsidR="000E0AA1">
        <w:tab/>
        <w:t>a person who has a disability; or</w:t>
      </w:r>
    </w:p>
    <w:p w14:paraId="62015187" w14:textId="1F935EB6" w:rsidR="00310C6F" w:rsidRDefault="00E84E59" w:rsidP="00356D2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56D2B">
        <w:t>(</w:t>
      </w:r>
      <w:r>
        <w:t>b</w:t>
      </w:r>
      <w:r w:rsidRPr="00356D2B">
        <w:t>)</w:t>
      </w:r>
      <w:r>
        <w:tab/>
        <w:t xml:space="preserve">occupying the accommodation because of a </w:t>
      </w:r>
      <w:r w:rsidR="00384CCE">
        <w:t xml:space="preserve">perceived </w:t>
      </w:r>
      <w:r>
        <w:t xml:space="preserve">threat to </w:t>
      </w:r>
      <w:r w:rsidR="00384CCE">
        <w:t xml:space="preserve">the person's safety or physical or mental health, </w:t>
      </w:r>
      <w:r>
        <w:t xml:space="preserve">including a </w:t>
      </w:r>
      <w:r w:rsidR="00384CCE">
        <w:t xml:space="preserve">threat of </w:t>
      </w:r>
      <w:r>
        <w:t>family violence</w:t>
      </w:r>
      <w:r w:rsidR="00B06B44">
        <w:t xml:space="preserve"> against the person</w:t>
      </w:r>
      <w:r w:rsidR="00310C6F">
        <w:t>; or</w:t>
      </w:r>
    </w:p>
    <w:p w14:paraId="1B09D922" w14:textId="34A5279C" w:rsidR="000E0AA1" w:rsidRDefault="00310C6F" w:rsidP="00310C6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56D2B">
        <w:t>(</w:t>
      </w:r>
      <w:r>
        <w:t>c</w:t>
      </w:r>
      <w:r w:rsidRPr="00356D2B">
        <w:t>)</w:t>
      </w:r>
      <w:r>
        <w:tab/>
        <w:t xml:space="preserve">occupying the accommodation to enable the person </w:t>
      </w:r>
      <w:r w:rsidR="00B7462D">
        <w:t xml:space="preserve">or a </w:t>
      </w:r>
      <w:proofErr w:type="spellStart"/>
      <w:r w:rsidR="00B7462D">
        <w:t>carer</w:t>
      </w:r>
      <w:proofErr w:type="spellEnd"/>
      <w:r w:rsidR="00B7462D">
        <w:t xml:space="preserve"> of the person </w:t>
      </w:r>
      <w:r>
        <w:t xml:space="preserve">to attend a medical appointment or obtain medical treatment.". </w:t>
      </w:r>
    </w:p>
    <w:p w14:paraId="79C6B533" w14:textId="395F4BDB" w:rsidR="00E22B0C" w:rsidRDefault="00E22B0C" w:rsidP="00E22B0C">
      <w:pPr>
        <w:pStyle w:val="ManualNumber"/>
        <w:jc w:val="center"/>
      </w:pPr>
      <w:r>
        <w:t>NEW CLAUSE</w:t>
      </w:r>
    </w:p>
    <w:p w14:paraId="2EA0D26A" w14:textId="556E7A18" w:rsidR="00463E3E" w:rsidRDefault="00463E3E" w:rsidP="00463E3E">
      <w:pPr>
        <w:pStyle w:val="ListParagraph"/>
        <w:numPr>
          <w:ilvl w:val="0"/>
          <w:numId w:val="20"/>
        </w:numPr>
      </w:pPr>
      <w:r w:rsidRPr="00463E3E">
        <w:t xml:space="preserve">Insert the following New Clause to follow clause </w:t>
      </w:r>
      <w:r>
        <w:t>22</w:t>
      </w:r>
      <w:r w:rsidRPr="00463E3E">
        <w:t>—</w:t>
      </w:r>
    </w:p>
    <w:p w14:paraId="13A72B22" w14:textId="55734AE9" w:rsidR="00463E3E" w:rsidRDefault="00463E3E" w:rsidP="00463E3E">
      <w:pPr>
        <w:pStyle w:val="AmendHeading1"/>
        <w:tabs>
          <w:tab w:val="right" w:pos="1701"/>
        </w:tabs>
        <w:ind w:left="1871" w:hanging="1871"/>
      </w:pPr>
      <w:r>
        <w:tab/>
      </w:r>
      <w:r w:rsidRPr="00C324C4">
        <w:t>"</w:t>
      </w:r>
      <w:r w:rsidR="00E22B0C" w:rsidRPr="00E22B0C">
        <w:rPr>
          <w:b/>
        </w:rPr>
        <w:t>22A</w:t>
      </w:r>
      <w:r w:rsidRPr="00C324C4">
        <w:rPr>
          <w:b/>
        </w:rPr>
        <w:tab/>
        <w:t xml:space="preserve">Review of </w:t>
      </w:r>
      <w:r>
        <w:rPr>
          <w:b/>
        </w:rPr>
        <w:t>this Act</w:t>
      </w:r>
      <w:r w:rsidRPr="00C324C4">
        <w:rPr>
          <w:b/>
        </w:rPr>
        <w:t xml:space="preserve"> </w:t>
      </w:r>
    </w:p>
    <w:p w14:paraId="0F2E6835" w14:textId="2AE19016" w:rsidR="00463E3E" w:rsidRDefault="00463E3E" w:rsidP="00463E3E">
      <w:pPr>
        <w:pStyle w:val="AmendHeading1"/>
        <w:tabs>
          <w:tab w:val="right" w:pos="1701"/>
        </w:tabs>
        <w:ind w:left="1871" w:hanging="1871"/>
      </w:pPr>
      <w:r>
        <w:tab/>
      </w:r>
      <w:r w:rsidRPr="00463E3E">
        <w:t>(1)</w:t>
      </w:r>
      <w:r>
        <w:tab/>
        <w:t>The Treasurer must cause a review to be conducted of the operation of this Act.</w:t>
      </w:r>
    </w:p>
    <w:p w14:paraId="02607D38" w14:textId="64CC1706" w:rsidR="00463E3E" w:rsidRDefault="00463E3E" w:rsidP="00463E3E">
      <w:pPr>
        <w:pStyle w:val="AmendHeading1"/>
        <w:tabs>
          <w:tab w:val="right" w:pos="1701"/>
        </w:tabs>
        <w:ind w:left="1871" w:hanging="1871"/>
      </w:pPr>
      <w:r>
        <w:tab/>
      </w:r>
      <w:r w:rsidRPr="00463E3E">
        <w:t>(2)</w:t>
      </w:r>
      <w:r>
        <w:tab/>
        <w:t xml:space="preserve">The review must be commenced on or after 1 January 2026 and before 1 July 2026.  </w:t>
      </w:r>
    </w:p>
    <w:p w14:paraId="4AB07727" w14:textId="4B13917C" w:rsidR="00463E3E" w:rsidRDefault="00463E3E" w:rsidP="00463E3E">
      <w:pPr>
        <w:pStyle w:val="AmendHeading1"/>
        <w:tabs>
          <w:tab w:val="right" w:pos="1701"/>
        </w:tabs>
        <w:ind w:left="1871" w:hanging="1871"/>
      </w:pPr>
      <w:r>
        <w:tab/>
      </w:r>
      <w:r w:rsidRPr="00463E3E">
        <w:t>(3)</w:t>
      </w:r>
      <w:r>
        <w:tab/>
        <w:t xml:space="preserve">The review must be completed no later than </w:t>
      </w:r>
      <w:r w:rsidR="007717F7">
        <w:t>31 December 2026</w:t>
      </w:r>
      <w:r>
        <w:t>.</w:t>
      </w:r>
    </w:p>
    <w:p w14:paraId="3CEAF4A0" w14:textId="35A9BC12" w:rsidR="00463E3E" w:rsidRDefault="00463E3E" w:rsidP="00463E3E">
      <w:pPr>
        <w:pStyle w:val="AmendHeading1"/>
        <w:tabs>
          <w:tab w:val="right" w:pos="1701"/>
        </w:tabs>
        <w:ind w:left="1871" w:hanging="1871"/>
      </w:pPr>
      <w:r>
        <w:tab/>
      </w:r>
      <w:r w:rsidRPr="00463E3E">
        <w:t>(</w:t>
      </w:r>
      <w:r>
        <w:t>4</w:t>
      </w:r>
      <w:r w:rsidRPr="00463E3E">
        <w:t>)</w:t>
      </w:r>
      <w:r>
        <w:tab/>
        <w:t>The review must include an analysis of the impact of this Act on—</w:t>
      </w:r>
    </w:p>
    <w:p w14:paraId="0CC627F0" w14:textId="569064BD" w:rsidR="00463E3E" w:rsidRDefault="00463E3E" w:rsidP="00463E3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63E3E">
        <w:t>(a)</w:t>
      </w:r>
      <w:r>
        <w:tab/>
        <w:t xml:space="preserve">the number of houses that are available </w:t>
      </w:r>
      <w:r w:rsidR="007717F7">
        <w:t xml:space="preserve">in Victoria </w:t>
      </w:r>
      <w:r>
        <w:t>for—</w:t>
      </w:r>
    </w:p>
    <w:p w14:paraId="57B1C632" w14:textId="4C40A147" w:rsidR="00463E3E" w:rsidRDefault="00463E3E" w:rsidP="00463E3E">
      <w:pPr>
        <w:pStyle w:val="AmendHeading3"/>
        <w:tabs>
          <w:tab w:val="right" w:pos="2778"/>
        </w:tabs>
        <w:ind w:left="2891" w:hanging="2891"/>
      </w:pPr>
      <w:r>
        <w:tab/>
      </w:r>
      <w:r w:rsidRPr="00463E3E">
        <w:t>(</w:t>
      </w:r>
      <w:proofErr w:type="spellStart"/>
      <w:r w:rsidRPr="00463E3E">
        <w:t>i</w:t>
      </w:r>
      <w:proofErr w:type="spellEnd"/>
      <w:r w:rsidRPr="00463E3E">
        <w:t>)</w:t>
      </w:r>
      <w:r>
        <w:tab/>
        <w:t>renting under a residential rental agreement; and</w:t>
      </w:r>
    </w:p>
    <w:p w14:paraId="4BA0E03F" w14:textId="24AE7019" w:rsidR="00463E3E" w:rsidRDefault="00463E3E" w:rsidP="00463E3E">
      <w:pPr>
        <w:pStyle w:val="AmendHeading3"/>
        <w:tabs>
          <w:tab w:val="right" w:pos="2778"/>
        </w:tabs>
        <w:ind w:left="2891" w:hanging="2891"/>
      </w:pPr>
      <w:r>
        <w:tab/>
      </w:r>
      <w:r w:rsidRPr="00463E3E">
        <w:t>(ii)</w:t>
      </w:r>
      <w:r>
        <w:tab/>
        <w:t>purchase under a contract of sale; and</w:t>
      </w:r>
    </w:p>
    <w:p w14:paraId="0A42905F" w14:textId="37C7C297" w:rsidR="00463E3E" w:rsidRDefault="00463E3E" w:rsidP="00463E3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63E3E">
        <w:t>(</w:t>
      </w:r>
      <w:r>
        <w:t>b</w:t>
      </w:r>
      <w:r w:rsidRPr="00463E3E">
        <w:t>)</w:t>
      </w:r>
      <w:r>
        <w:tab/>
        <w:t>the total amount of dollars spent on tourism in Victoria and in rural and regional Victoria during the following periods—</w:t>
      </w:r>
    </w:p>
    <w:p w14:paraId="3812007F" w14:textId="0C4B8A07" w:rsidR="00463E3E" w:rsidRDefault="00463E3E" w:rsidP="00463E3E">
      <w:pPr>
        <w:pStyle w:val="AmendHeading3"/>
        <w:tabs>
          <w:tab w:val="right" w:pos="2778"/>
        </w:tabs>
        <w:ind w:left="2891" w:hanging="2891"/>
      </w:pPr>
      <w:r>
        <w:tab/>
      </w:r>
      <w:r w:rsidRPr="00463E3E">
        <w:t>(</w:t>
      </w:r>
      <w:proofErr w:type="spellStart"/>
      <w:r w:rsidRPr="00463E3E">
        <w:t>i</w:t>
      </w:r>
      <w:proofErr w:type="spellEnd"/>
      <w:r w:rsidRPr="00463E3E">
        <w:t>)</w:t>
      </w:r>
      <w:r>
        <w:tab/>
        <w:t>1 January 2025 to 30 June 2025; and</w:t>
      </w:r>
    </w:p>
    <w:p w14:paraId="25A9D996" w14:textId="2EE7891F" w:rsidR="00463E3E" w:rsidRDefault="00463E3E" w:rsidP="00463E3E">
      <w:pPr>
        <w:pStyle w:val="AmendHeading3"/>
        <w:tabs>
          <w:tab w:val="right" w:pos="2778"/>
        </w:tabs>
        <w:ind w:left="2891" w:hanging="2891"/>
      </w:pPr>
      <w:r>
        <w:tab/>
      </w:r>
      <w:r w:rsidRPr="00463E3E">
        <w:t>(ii)</w:t>
      </w:r>
      <w:r>
        <w:tab/>
        <w:t>1 July 2025 to 31 December 2025.</w:t>
      </w:r>
    </w:p>
    <w:p w14:paraId="6ED7FAA5" w14:textId="62A4F685" w:rsidR="00463E3E" w:rsidRDefault="00463E3E" w:rsidP="00463E3E">
      <w:pPr>
        <w:pStyle w:val="AmendHeading1"/>
        <w:tabs>
          <w:tab w:val="right" w:pos="1701"/>
        </w:tabs>
        <w:ind w:left="1871" w:hanging="1871"/>
      </w:pPr>
      <w:r>
        <w:tab/>
      </w:r>
      <w:r w:rsidRPr="00463E3E">
        <w:t>(</w:t>
      </w:r>
      <w:r>
        <w:t>5</w:t>
      </w:r>
      <w:r w:rsidRPr="00463E3E">
        <w:t>)</w:t>
      </w:r>
      <w:r>
        <w:tab/>
        <w:t>The Treasurer must cause a copy of the review to be laid before each House of Parliament no later than 14 sitting days after receiving it.".</w:t>
      </w:r>
    </w:p>
    <w:p w14:paraId="63DBA88B" w14:textId="220086B3" w:rsidR="00E33A6E" w:rsidRDefault="00E33A6E" w:rsidP="00E33A6E">
      <w:pPr>
        <w:pStyle w:val="ListParagraph"/>
        <w:numPr>
          <w:ilvl w:val="0"/>
          <w:numId w:val="20"/>
        </w:numPr>
      </w:pPr>
      <w:r>
        <w:t xml:space="preserve">Clause 32, omit this clause. </w:t>
      </w:r>
    </w:p>
    <w:p w14:paraId="0C723DB7" w14:textId="77777777" w:rsidR="00B826ED" w:rsidRDefault="00B826ED" w:rsidP="00B826ED"/>
    <w:p w14:paraId="7CDDC95D" w14:textId="77777777" w:rsidR="00E33A6E" w:rsidRPr="00E72937" w:rsidRDefault="00E33A6E" w:rsidP="00E72937"/>
    <w:sectPr w:rsidR="00E33A6E" w:rsidRPr="00E72937" w:rsidSect="00D60E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E444F" w14:textId="77777777" w:rsidR="002F7DD5" w:rsidRDefault="002F7DD5">
      <w:r>
        <w:separator/>
      </w:r>
    </w:p>
  </w:endnote>
  <w:endnote w:type="continuationSeparator" w:id="0">
    <w:p w14:paraId="666A9188" w14:textId="77777777" w:rsidR="002F7DD5" w:rsidRDefault="002F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035A" w14:textId="77777777" w:rsidR="002F7DD5" w:rsidRDefault="002F7DD5" w:rsidP="00D60E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14FA3" w14:textId="77777777" w:rsidR="002F7DD5" w:rsidRDefault="002F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C037" w14:textId="2B36C356" w:rsidR="00D60E4E" w:rsidRDefault="00D60E4E" w:rsidP="00B551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14463E" w14:textId="4CCB0368" w:rsidR="002F7DD5" w:rsidRPr="00D60E4E" w:rsidRDefault="00D60E4E" w:rsidP="00D60E4E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60E4E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8F60" w14:textId="1EC3F76C" w:rsidR="002F7DD5" w:rsidRPr="00DB51E7" w:rsidRDefault="00D60E4E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4938" w14:textId="77777777" w:rsidR="002F7DD5" w:rsidRDefault="002F7DD5">
      <w:r>
        <w:separator/>
      </w:r>
    </w:p>
  </w:footnote>
  <w:footnote w:type="continuationSeparator" w:id="0">
    <w:p w14:paraId="25CC1D73" w14:textId="77777777" w:rsidR="002F7DD5" w:rsidRDefault="002F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A2F9" w14:textId="6E3E64FF" w:rsidR="002F7DD5" w:rsidRPr="00D60E4E" w:rsidRDefault="00D60E4E" w:rsidP="00D60E4E">
    <w:pPr>
      <w:pStyle w:val="Header"/>
      <w:jc w:val="right"/>
    </w:pPr>
    <w:r w:rsidRPr="00D60E4E">
      <w:t>EM20C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C11C" w14:textId="55F73E93" w:rsidR="002F7DD5" w:rsidRPr="00D60E4E" w:rsidRDefault="00D60E4E" w:rsidP="00D60E4E">
    <w:pPr>
      <w:pStyle w:val="Header"/>
      <w:jc w:val="right"/>
    </w:pPr>
    <w:r w:rsidRPr="00D60E4E">
      <w:t>EM20C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C7553"/>
    <w:multiLevelType w:val="multilevel"/>
    <w:tmpl w:val="71F413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73C442C"/>
    <w:multiLevelType w:val="multilevel"/>
    <w:tmpl w:val="71F413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E7C6446"/>
    <w:multiLevelType w:val="multilevel"/>
    <w:tmpl w:val="F0F0D67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72845413">
    <w:abstractNumId w:val="0"/>
  </w:num>
  <w:num w:numId="2" w16cid:durableId="875387576">
    <w:abstractNumId w:val="2"/>
  </w:num>
  <w:num w:numId="3" w16cid:durableId="2106001581">
    <w:abstractNumId w:val="6"/>
  </w:num>
  <w:num w:numId="4" w16cid:durableId="2084714127">
    <w:abstractNumId w:val="4"/>
  </w:num>
  <w:num w:numId="5" w16cid:durableId="1631276668">
    <w:abstractNumId w:val="7"/>
  </w:num>
  <w:num w:numId="6" w16cid:durableId="839151869">
    <w:abstractNumId w:val="3"/>
  </w:num>
  <w:num w:numId="7" w16cid:durableId="990522056">
    <w:abstractNumId w:val="16"/>
  </w:num>
  <w:num w:numId="8" w16cid:durableId="189224406">
    <w:abstractNumId w:val="11"/>
  </w:num>
  <w:num w:numId="9" w16cid:durableId="841355011">
    <w:abstractNumId w:val="5"/>
  </w:num>
  <w:num w:numId="10" w16cid:durableId="796459021">
    <w:abstractNumId w:val="10"/>
  </w:num>
  <w:num w:numId="11" w16cid:durableId="1471747704">
    <w:abstractNumId w:val="8"/>
  </w:num>
  <w:num w:numId="12" w16cid:durableId="1310019344">
    <w:abstractNumId w:val="1"/>
  </w:num>
  <w:num w:numId="13" w16cid:durableId="1095857984">
    <w:abstractNumId w:val="18"/>
  </w:num>
  <w:num w:numId="14" w16cid:durableId="931550415">
    <w:abstractNumId w:val="13"/>
  </w:num>
  <w:num w:numId="15" w16cid:durableId="891884979">
    <w:abstractNumId w:val="12"/>
  </w:num>
  <w:num w:numId="16" w16cid:durableId="767579695">
    <w:abstractNumId w:val="15"/>
  </w:num>
  <w:num w:numId="17" w16cid:durableId="690566618">
    <w:abstractNumId w:val="9"/>
  </w:num>
  <w:num w:numId="18" w16cid:durableId="1628780188">
    <w:abstractNumId w:val="20"/>
  </w:num>
  <w:num w:numId="19" w16cid:durableId="1765494813">
    <w:abstractNumId w:val="14"/>
  </w:num>
  <w:num w:numId="20" w16cid:durableId="803424624">
    <w:abstractNumId w:val="17"/>
  </w:num>
  <w:num w:numId="21" w16cid:durableId="11408797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09"/>
    <w:docVar w:name="vActTitle" w:val="Short Stay Levy Bill 2024"/>
    <w:docVar w:name="vBillNo" w:val="209"/>
    <w:docVar w:name="vBillTitle" w:val="Short Stay Levy Bill 2024"/>
    <w:docVar w:name="vDocumentType" w:val=".HOUSEAMEND"/>
    <w:docVar w:name="vDraftNo" w:val="0"/>
    <w:docVar w:name="vDraftVers" w:val="2"/>
    <w:docVar w:name="vDraftVersion" w:val="23433 - EM20C - Liberal Party-The Nationals (Opposition) (Mr MULHOLLAND) House Print"/>
    <w:docVar w:name="VersionNo" w:val="2"/>
    <w:docVar w:name="vFileName" w:val="601209OEMC.H"/>
    <w:docVar w:name="vFileVersion" w:val="C"/>
    <w:docVar w:name="vFinalisePrevVer" w:val="True"/>
    <w:docVar w:name="vGovNonGov" w:val="10"/>
    <w:docVar w:name="vHouseType" w:val="0"/>
    <w:docVar w:name="vILDNum" w:val="23433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209OEMC.H"/>
    <w:docVar w:name="vPrevMinisterID" w:val="362"/>
    <w:docVar w:name="vPrnOnSepLine" w:val="False"/>
    <w:docVar w:name="vSavedToLocal" w:val="No"/>
    <w:docVar w:name="vSecurityMarking" w:val="0"/>
    <w:docVar w:name="vSeqNum" w:val="EM20C"/>
    <w:docVar w:name="vSession" w:val="1"/>
    <w:docVar w:name="vTRIMFileName" w:val="23433 - EM20C - Liberal Party-The Nationals (Opposition) (Mr MULHOLLAND) House Print"/>
    <w:docVar w:name="vTRIMRecordNumber" w:val="D24/21861[v9]"/>
    <w:docVar w:name="vTxtAfterIndex" w:val="-1"/>
    <w:docVar w:name="vTxtBefore" w:val="Amendments and New Clauses to be proposed in Committee by"/>
    <w:docVar w:name="vTxtBeforeIndex" w:val="6"/>
    <w:docVar w:name="vVersionDate" w:val="15/10/2024"/>
    <w:docVar w:name="vYear" w:val="2024"/>
  </w:docVars>
  <w:rsids>
    <w:rsidRoot w:val="00A1527D"/>
    <w:rsid w:val="00003CB4"/>
    <w:rsid w:val="00006198"/>
    <w:rsid w:val="00011608"/>
    <w:rsid w:val="00017203"/>
    <w:rsid w:val="00022430"/>
    <w:rsid w:val="0002653E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AA1"/>
    <w:rsid w:val="000E0E51"/>
    <w:rsid w:val="000F0048"/>
    <w:rsid w:val="000F0716"/>
    <w:rsid w:val="000F192A"/>
    <w:rsid w:val="000F25C3"/>
    <w:rsid w:val="000F5214"/>
    <w:rsid w:val="00105381"/>
    <w:rsid w:val="00105A27"/>
    <w:rsid w:val="00111B6E"/>
    <w:rsid w:val="00112FE4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1A02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314D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404"/>
    <w:rsid w:val="00256536"/>
    <w:rsid w:val="00257A39"/>
    <w:rsid w:val="002603DF"/>
    <w:rsid w:val="00262343"/>
    <w:rsid w:val="00262CD7"/>
    <w:rsid w:val="002648D2"/>
    <w:rsid w:val="00267AF2"/>
    <w:rsid w:val="00267DD0"/>
    <w:rsid w:val="00271201"/>
    <w:rsid w:val="002754F3"/>
    <w:rsid w:val="00275F36"/>
    <w:rsid w:val="002778F6"/>
    <w:rsid w:val="00277DE3"/>
    <w:rsid w:val="002811D1"/>
    <w:rsid w:val="00281CA9"/>
    <w:rsid w:val="0028275D"/>
    <w:rsid w:val="00283063"/>
    <w:rsid w:val="00283932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1F3B"/>
    <w:rsid w:val="002F315D"/>
    <w:rsid w:val="002F436B"/>
    <w:rsid w:val="002F55C3"/>
    <w:rsid w:val="002F6D8C"/>
    <w:rsid w:val="002F7DD5"/>
    <w:rsid w:val="0030051F"/>
    <w:rsid w:val="00301248"/>
    <w:rsid w:val="00301C63"/>
    <w:rsid w:val="003026F7"/>
    <w:rsid w:val="00303C94"/>
    <w:rsid w:val="00306F2C"/>
    <w:rsid w:val="00310C6F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5AD9"/>
    <w:rsid w:val="00356D2B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7736"/>
    <w:rsid w:val="00382F57"/>
    <w:rsid w:val="00383BBC"/>
    <w:rsid w:val="00384CCE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BC0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07CB"/>
    <w:rsid w:val="00451563"/>
    <w:rsid w:val="00454E24"/>
    <w:rsid w:val="0045602E"/>
    <w:rsid w:val="00462130"/>
    <w:rsid w:val="004637E3"/>
    <w:rsid w:val="00463E3E"/>
    <w:rsid w:val="00463FBF"/>
    <w:rsid w:val="00465784"/>
    <w:rsid w:val="00465E91"/>
    <w:rsid w:val="00466EEB"/>
    <w:rsid w:val="00472840"/>
    <w:rsid w:val="00473D83"/>
    <w:rsid w:val="00475D53"/>
    <w:rsid w:val="00476108"/>
    <w:rsid w:val="00477A07"/>
    <w:rsid w:val="00484C4C"/>
    <w:rsid w:val="00485070"/>
    <w:rsid w:val="00490EF7"/>
    <w:rsid w:val="00490F5F"/>
    <w:rsid w:val="00491004"/>
    <w:rsid w:val="00492D18"/>
    <w:rsid w:val="00492FE6"/>
    <w:rsid w:val="00495F1B"/>
    <w:rsid w:val="004A0834"/>
    <w:rsid w:val="004A0A12"/>
    <w:rsid w:val="004A10D5"/>
    <w:rsid w:val="004A11C9"/>
    <w:rsid w:val="004A35AC"/>
    <w:rsid w:val="004A5136"/>
    <w:rsid w:val="004B0F1B"/>
    <w:rsid w:val="004B1DF1"/>
    <w:rsid w:val="004B5A59"/>
    <w:rsid w:val="004B61CE"/>
    <w:rsid w:val="004B7063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2CA0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0C8E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2661"/>
    <w:rsid w:val="005D37A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6CC0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0867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A7C1C"/>
    <w:rsid w:val="006B3B20"/>
    <w:rsid w:val="006B557D"/>
    <w:rsid w:val="006C001C"/>
    <w:rsid w:val="006C44F0"/>
    <w:rsid w:val="006C66B6"/>
    <w:rsid w:val="006C6E8A"/>
    <w:rsid w:val="006D161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0BD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17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6E1E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07BEA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6F52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2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1BC0"/>
    <w:rsid w:val="008B4ECC"/>
    <w:rsid w:val="008B53F5"/>
    <w:rsid w:val="008B736D"/>
    <w:rsid w:val="008C482A"/>
    <w:rsid w:val="008C676D"/>
    <w:rsid w:val="008C7AC9"/>
    <w:rsid w:val="008D0DE8"/>
    <w:rsid w:val="008D2701"/>
    <w:rsid w:val="008D45DE"/>
    <w:rsid w:val="008E0A46"/>
    <w:rsid w:val="008E1EDC"/>
    <w:rsid w:val="008E28BA"/>
    <w:rsid w:val="008E4A6E"/>
    <w:rsid w:val="008E69B4"/>
    <w:rsid w:val="008E777C"/>
    <w:rsid w:val="008F0EC2"/>
    <w:rsid w:val="008F2B36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2C24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4AA2"/>
    <w:rsid w:val="00996A82"/>
    <w:rsid w:val="009A3E3B"/>
    <w:rsid w:val="009A6BC0"/>
    <w:rsid w:val="009B1184"/>
    <w:rsid w:val="009B3BFD"/>
    <w:rsid w:val="009C227E"/>
    <w:rsid w:val="009C3F81"/>
    <w:rsid w:val="009C66B1"/>
    <w:rsid w:val="009C70D0"/>
    <w:rsid w:val="009C73A4"/>
    <w:rsid w:val="009C7E94"/>
    <w:rsid w:val="009D0AA6"/>
    <w:rsid w:val="009D0D76"/>
    <w:rsid w:val="009D37DB"/>
    <w:rsid w:val="009D4291"/>
    <w:rsid w:val="009D66B3"/>
    <w:rsid w:val="009E1218"/>
    <w:rsid w:val="009E4758"/>
    <w:rsid w:val="009E715E"/>
    <w:rsid w:val="009E790B"/>
    <w:rsid w:val="009E7EF3"/>
    <w:rsid w:val="009F2719"/>
    <w:rsid w:val="009F2784"/>
    <w:rsid w:val="009F4C26"/>
    <w:rsid w:val="009F554C"/>
    <w:rsid w:val="009F673B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527D"/>
    <w:rsid w:val="00A16A39"/>
    <w:rsid w:val="00A16C93"/>
    <w:rsid w:val="00A214B5"/>
    <w:rsid w:val="00A220E5"/>
    <w:rsid w:val="00A323D2"/>
    <w:rsid w:val="00A3529A"/>
    <w:rsid w:val="00A3625D"/>
    <w:rsid w:val="00A36B10"/>
    <w:rsid w:val="00A375DB"/>
    <w:rsid w:val="00A37B6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3D15"/>
    <w:rsid w:val="00AF6E8B"/>
    <w:rsid w:val="00B002BF"/>
    <w:rsid w:val="00B00650"/>
    <w:rsid w:val="00B01BF5"/>
    <w:rsid w:val="00B01E82"/>
    <w:rsid w:val="00B04C8F"/>
    <w:rsid w:val="00B05D92"/>
    <w:rsid w:val="00B06A20"/>
    <w:rsid w:val="00B06B44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462D"/>
    <w:rsid w:val="00B771E6"/>
    <w:rsid w:val="00B80D2B"/>
    <w:rsid w:val="00B82141"/>
    <w:rsid w:val="00B82305"/>
    <w:rsid w:val="00B826ED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219E"/>
    <w:rsid w:val="00BF336C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0983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4602"/>
    <w:rsid w:val="00CD6153"/>
    <w:rsid w:val="00CE3A4F"/>
    <w:rsid w:val="00CE3C24"/>
    <w:rsid w:val="00CF1230"/>
    <w:rsid w:val="00D038DE"/>
    <w:rsid w:val="00D05D9F"/>
    <w:rsid w:val="00D06808"/>
    <w:rsid w:val="00D068ED"/>
    <w:rsid w:val="00D06FE1"/>
    <w:rsid w:val="00D1164B"/>
    <w:rsid w:val="00D11C77"/>
    <w:rsid w:val="00D13E5C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7731"/>
    <w:rsid w:val="00D52FFB"/>
    <w:rsid w:val="00D53A5E"/>
    <w:rsid w:val="00D55679"/>
    <w:rsid w:val="00D558D3"/>
    <w:rsid w:val="00D5629F"/>
    <w:rsid w:val="00D5741E"/>
    <w:rsid w:val="00D57526"/>
    <w:rsid w:val="00D60E4E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5BD9"/>
    <w:rsid w:val="00D86AEA"/>
    <w:rsid w:val="00D872AF"/>
    <w:rsid w:val="00D87E71"/>
    <w:rsid w:val="00D87FE3"/>
    <w:rsid w:val="00D90952"/>
    <w:rsid w:val="00D90C42"/>
    <w:rsid w:val="00D913B4"/>
    <w:rsid w:val="00D91D0B"/>
    <w:rsid w:val="00D9473D"/>
    <w:rsid w:val="00DA118C"/>
    <w:rsid w:val="00DA2262"/>
    <w:rsid w:val="00DA3715"/>
    <w:rsid w:val="00DA3BC0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4E7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10A2"/>
    <w:rsid w:val="00E22B0C"/>
    <w:rsid w:val="00E22E49"/>
    <w:rsid w:val="00E27DDD"/>
    <w:rsid w:val="00E31013"/>
    <w:rsid w:val="00E33A6E"/>
    <w:rsid w:val="00E34462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2937"/>
    <w:rsid w:val="00E73998"/>
    <w:rsid w:val="00E775E6"/>
    <w:rsid w:val="00E777BE"/>
    <w:rsid w:val="00E778A5"/>
    <w:rsid w:val="00E815E9"/>
    <w:rsid w:val="00E84E59"/>
    <w:rsid w:val="00E86353"/>
    <w:rsid w:val="00E87093"/>
    <w:rsid w:val="00E91029"/>
    <w:rsid w:val="00E9157A"/>
    <w:rsid w:val="00E91954"/>
    <w:rsid w:val="00E921D9"/>
    <w:rsid w:val="00E92435"/>
    <w:rsid w:val="00E93141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265B"/>
    <w:rsid w:val="00EC66D0"/>
    <w:rsid w:val="00ED0B32"/>
    <w:rsid w:val="00ED14E6"/>
    <w:rsid w:val="00ED26D5"/>
    <w:rsid w:val="00ED3BFF"/>
    <w:rsid w:val="00ED3D60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0AFA"/>
    <w:rsid w:val="00F348C3"/>
    <w:rsid w:val="00F348F8"/>
    <w:rsid w:val="00F37D03"/>
    <w:rsid w:val="00F37FEE"/>
    <w:rsid w:val="00F41254"/>
    <w:rsid w:val="00F42EEC"/>
    <w:rsid w:val="00F44C24"/>
    <w:rsid w:val="00F44F40"/>
    <w:rsid w:val="00F45E08"/>
    <w:rsid w:val="00F46DE5"/>
    <w:rsid w:val="00F46EAC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47A8"/>
    <w:rsid w:val="00F853B9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3D5A"/>
    <w:rsid w:val="00FE10F5"/>
    <w:rsid w:val="00FE1D37"/>
    <w:rsid w:val="00FE4A36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D38031D"/>
  <w15:docId w15:val="{A5862501-07DB-428C-B2DF-2B6F9DCD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E4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60E4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60E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60E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60E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60E4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60E4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60E4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60E4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60E4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60E4E"/>
    <w:pPr>
      <w:ind w:left="1871"/>
    </w:pPr>
  </w:style>
  <w:style w:type="paragraph" w:customStyle="1" w:styleId="Normal-Draft">
    <w:name w:val="Normal - Draft"/>
    <w:rsid w:val="00D60E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60E4E"/>
    <w:pPr>
      <w:ind w:left="2381"/>
    </w:pPr>
  </w:style>
  <w:style w:type="paragraph" w:customStyle="1" w:styleId="AmendBody3">
    <w:name w:val="Amend. Body 3"/>
    <w:basedOn w:val="Normal-Draft"/>
    <w:next w:val="Normal"/>
    <w:rsid w:val="00D60E4E"/>
    <w:pPr>
      <w:ind w:left="2892"/>
    </w:pPr>
  </w:style>
  <w:style w:type="paragraph" w:customStyle="1" w:styleId="AmendBody4">
    <w:name w:val="Amend. Body 4"/>
    <w:basedOn w:val="Normal-Draft"/>
    <w:next w:val="Normal"/>
    <w:rsid w:val="00D60E4E"/>
    <w:pPr>
      <w:ind w:left="3402"/>
    </w:pPr>
  </w:style>
  <w:style w:type="paragraph" w:styleId="Header">
    <w:name w:val="header"/>
    <w:basedOn w:val="Normal"/>
    <w:rsid w:val="00D60E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0E4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60E4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60E4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60E4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60E4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60E4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60E4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60E4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60E4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60E4E"/>
    <w:pPr>
      <w:suppressLineNumbers w:val="0"/>
    </w:pPr>
  </w:style>
  <w:style w:type="paragraph" w:customStyle="1" w:styleId="BodyParagraph">
    <w:name w:val="Body Paragraph"/>
    <w:next w:val="Normal"/>
    <w:rsid w:val="00D60E4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60E4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60E4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60E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60E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60E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60E4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60E4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60E4E"/>
    <w:rPr>
      <w:caps w:val="0"/>
    </w:rPr>
  </w:style>
  <w:style w:type="paragraph" w:customStyle="1" w:styleId="Normal-Schedule">
    <w:name w:val="Normal - Schedule"/>
    <w:rsid w:val="00D60E4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60E4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60E4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60E4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60E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60E4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60E4E"/>
  </w:style>
  <w:style w:type="paragraph" w:customStyle="1" w:styleId="Penalty">
    <w:name w:val="Penalty"/>
    <w:next w:val="Normal"/>
    <w:rsid w:val="00D60E4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60E4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60E4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60E4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60E4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60E4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60E4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60E4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60E4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60E4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60E4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60E4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60E4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60E4E"/>
    <w:pPr>
      <w:suppressLineNumbers w:val="0"/>
    </w:pPr>
  </w:style>
  <w:style w:type="paragraph" w:customStyle="1" w:styleId="AutoNumber">
    <w:name w:val="Auto Number"/>
    <w:rsid w:val="00D60E4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60E4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60E4E"/>
    <w:rPr>
      <w:vertAlign w:val="superscript"/>
    </w:rPr>
  </w:style>
  <w:style w:type="paragraph" w:styleId="EndnoteText">
    <w:name w:val="endnote text"/>
    <w:basedOn w:val="Normal"/>
    <w:semiHidden/>
    <w:rsid w:val="00D60E4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60E4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60E4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60E4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60E4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60E4E"/>
    <w:pPr>
      <w:spacing w:after="120"/>
      <w:jc w:val="center"/>
    </w:pPr>
  </w:style>
  <w:style w:type="paragraph" w:styleId="MacroText">
    <w:name w:val="macro"/>
    <w:semiHidden/>
    <w:rsid w:val="00D60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60E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60E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60E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60E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60E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60E4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60E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60E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60E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60E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60E4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60E4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60E4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60E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60E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60E4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60E4E"/>
    <w:pPr>
      <w:suppressLineNumbers w:val="0"/>
    </w:pPr>
  </w:style>
  <w:style w:type="paragraph" w:customStyle="1" w:styleId="DraftHeading3">
    <w:name w:val="Draft Heading 3"/>
    <w:basedOn w:val="Normal"/>
    <w:next w:val="Normal"/>
    <w:rsid w:val="00D60E4E"/>
    <w:pPr>
      <w:suppressLineNumbers w:val="0"/>
    </w:pPr>
  </w:style>
  <w:style w:type="paragraph" w:customStyle="1" w:styleId="DraftHeading4">
    <w:name w:val="Draft Heading 4"/>
    <w:basedOn w:val="Normal"/>
    <w:next w:val="Normal"/>
    <w:rsid w:val="00D60E4E"/>
    <w:pPr>
      <w:suppressLineNumbers w:val="0"/>
    </w:pPr>
  </w:style>
  <w:style w:type="paragraph" w:customStyle="1" w:styleId="DraftHeading5">
    <w:name w:val="Draft Heading 5"/>
    <w:basedOn w:val="Normal"/>
    <w:next w:val="Normal"/>
    <w:rsid w:val="00D60E4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60E4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60E4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60E4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60E4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60E4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60E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60E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60E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60E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60E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60E4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60E4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60E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60E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60E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60E4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60E4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60E4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60E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60E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60E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60E4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60E4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60E4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60E4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60E4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60E4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60E4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60E4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60E4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60E4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0E4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Stay Levy Bill 2024</vt:lpstr>
    </vt:vector>
  </TitlesOfParts>
  <Manager/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Stay Levy Bill 2024</dc:title>
  <dc:subject>OCPC Word Template</dc:subject>
  <dc:creator/>
  <cp:keywords>Formats, House Amendments</cp:keywords>
  <dc:description>11/11/2023 (PROD)</dc:description>
  <cp:lastModifiedBy>Tom Mills</cp:lastModifiedBy>
  <cp:revision>2</cp:revision>
  <cp:lastPrinted>2024-10-15T02:23:00Z</cp:lastPrinted>
  <dcterms:created xsi:type="dcterms:W3CDTF">2024-10-15T02:44:00Z</dcterms:created>
  <dcterms:modified xsi:type="dcterms:W3CDTF">2024-10-17T04:45:00Z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560505</vt:i4>
  </property>
  <property fmtid="{D5CDD505-2E9C-101B-9397-08002B2CF9AE}" pid="3" name="DocSubFolderNumber">
    <vt:lpwstr>S24/685</vt:lpwstr>
  </property>
</Properties>
</file>