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4F6D" w14:textId="67495202" w:rsidR="00712B9B" w:rsidRDefault="00705F9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3354D76C" w14:textId="4F600608" w:rsidR="00712B9B" w:rsidRDefault="00705F9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TOBACCO AMENDMENT (TOBACCO RETAILER AND WHOLESALER LICENSING SCHEME) BILL 2024</w:t>
      </w:r>
    </w:p>
    <w:p w14:paraId="58D9275E" w14:textId="380E1B91" w:rsidR="00712B9B" w:rsidRDefault="00705F90" w:rsidP="00705F90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1DC838E3" w14:textId="03F3194B" w:rsidR="00712B9B" w:rsidRDefault="00705F9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 SARAH MANSFIELD)</w:t>
      </w:r>
    </w:p>
    <w:p w14:paraId="253B19FC" w14:textId="77777777" w:rsidR="00222999" w:rsidRDefault="00222999" w:rsidP="008416AE">
      <w:bookmarkStart w:id="4" w:name="cpStart"/>
      <w:bookmarkEnd w:id="3"/>
      <w:bookmarkEnd w:id="4"/>
    </w:p>
    <w:p w14:paraId="422840A8" w14:textId="51BEBF1B" w:rsidR="00FA18A1" w:rsidRDefault="00FA18A1" w:rsidP="00222999">
      <w:pPr>
        <w:pStyle w:val="ListParagraph"/>
        <w:numPr>
          <w:ilvl w:val="0"/>
          <w:numId w:val="20"/>
        </w:numPr>
      </w:pPr>
      <w:r>
        <w:t>Clause 8, page 18, after line 1</w:t>
      </w:r>
      <w:r w:rsidR="00EE6377">
        <w:t xml:space="preserve">1 </w:t>
      </w:r>
      <w:r>
        <w:t>insert—</w:t>
      </w:r>
    </w:p>
    <w:p w14:paraId="3B7AA065" w14:textId="39AC4D67" w:rsidR="00C17633" w:rsidRDefault="00C17633" w:rsidP="00C17633">
      <w:pPr>
        <w:pStyle w:val="AmendHeading1"/>
        <w:tabs>
          <w:tab w:val="right" w:pos="1701"/>
        </w:tabs>
        <w:ind w:left="1871" w:hanging="1871"/>
      </w:pPr>
      <w:r>
        <w:tab/>
      </w:r>
      <w:r w:rsidRPr="008E1373">
        <w:t>"(</w:t>
      </w:r>
      <w:r>
        <w:t>6</w:t>
      </w:r>
      <w:r w:rsidRPr="008E1373">
        <w:t>)</w:t>
      </w:r>
      <w:r>
        <w:tab/>
        <w:t xml:space="preserve">Without limiting the grounds on which the Regulator </w:t>
      </w:r>
      <w:r w:rsidR="009D1D09">
        <w:t xml:space="preserve">may </w:t>
      </w:r>
      <w:r>
        <w:t xml:space="preserve">vary a licence under this section, the Regulator may do so if the Regulator considers that not making the variation </w:t>
      </w:r>
      <w:r w:rsidR="009D1D09">
        <w:t xml:space="preserve">would be </w:t>
      </w:r>
      <w:proofErr w:type="gramStart"/>
      <w:r>
        <w:t>adverse</w:t>
      </w:r>
      <w:proofErr w:type="gramEnd"/>
      <w:r>
        <w:t xml:space="preserve"> to public health or public safety having regard to—</w:t>
      </w:r>
    </w:p>
    <w:p w14:paraId="6A680D8B" w14:textId="77777777" w:rsidR="00C17633" w:rsidRDefault="00C17633" w:rsidP="00C1763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32D7E">
        <w:t>(a)</w:t>
      </w:r>
      <w:r>
        <w:tab/>
        <w:t>the number of licensed tobacco premises already in the vicinity of the proposed licenced tobacco premises; or</w:t>
      </w:r>
    </w:p>
    <w:p w14:paraId="34DC78F2" w14:textId="77777777" w:rsidR="00C17633" w:rsidRDefault="00C17633" w:rsidP="00C1763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32D7E">
        <w:t>(b)</w:t>
      </w:r>
      <w:r>
        <w:tab/>
        <w:t>the proximity of the proposed licensed tobacco premises to premises frequented by children.".</w:t>
      </w:r>
    </w:p>
    <w:p w14:paraId="676090E4" w14:textId="1BB00227" w:rsidR="008416AE" w:rsidRDefault="005A4EC5" w:rsidP="00222999">
      <w:pPr>
        <w:pStyle w:val="ListParagraph"/>
        <w:numPr>
          <w:ilvl w:val="0"/>
          <w:numId w:val="20"/>
        </w:numPr>
      </w:pPr>
      <w:r>
        <w:t>Clause</w:t>
      </w:r>
      <w:r w:rsidR="00222999">
        <w:t xml:space="preserve"> 8, </w:t>
      </w:r>
      <w:r w:rsidR="00F32D7E">
        <w:t xml:space="preserve">page </w:t>
      </w:r>
      <w:r w:rsidR="00C17633">
        <w:t>18</w:t>
      </w:r>
      <w:r w:rsidR="00F32D7E">
        <w:t xml:space="preserve">, after line </w:t>
      </w:r>
      <w:r w:rsidR="00C17633">
        <w:t>25</w:t>
      </w:r>
      <w:r w:rsidR="00F32D7E">
        <w:t xml:space="preserve"> insert—</w:t>
      </w:r>
    </w:p>
    <w:p w14:paraId="7EA36B71" w14:textId="42FFE74D" w:rsidR="008E1373" w:rsidRDefault="008E1373" w:rsidP="008E1373">
      <w:pPr>
        <w:pStyle w:val="AmendHeading1"/>
        <w:tabs>
          <w:tab w:val="right" w:pos="1701"/>
        </w:tabs>
        <w:ind w:left="1871" w:hanging="1871"/>
      </w:pPr>
      <w:r>
        <w:tab/>
      </w:r>
      <w:r w:rsidR="00F32D7E" w:rsidRPr="008E1373">
        <w:t>"(</w:t>
      </w:r>
      <w:r w:rsidR="00C17633">
        <w:t>3</w:t>
      </w:r>
      <w:r w:rsidR="00F32D7E" w:rsidRPr="008E1373">
        <w:t>)</w:t>
      </w:r>
      <w:r w:rsidR="00F32D7E">
        <w:tab/>
      </w:r>
      <w:r w:rsidR="00FA18A1">
        <w:t>W</w:t>
      </w:r>
      <w:r>
        <w:t xml:space="preserve">ithout limiting the grounds on which the Regulator </w:t>
      </w:r>
      <w:r w:rsidR="009D1D09">
        <w:t xml:space="preserve">may </w:t>
      </w:r>
      <w:r w:rsidR="00FA18A1">
        <w:t>vary a licence under this section, the</w:t>
      </w:r>
      <w:r>
        <w:t xml:space="preserve"> Regulator may </w:t>
      </w:r>
      <w:r w:rsidR="00FA18A1">
        <w:t>do so if</w:t>
      </w:r>
      <w:r>
        <w:t xml:space="preserve"> the Regulator considers </w:t>
      </w:r>
      <w:r w:rsidR="00FA18A1">
        <w:t xml:space="preserve">that </w:t>
      </w:r>
      <w:r w:rsidR="00C17633">
        <w:t xml:space="preserve">not making </w:t>
      </w:r>
      <w:r w:rsidR="00FA18A1">
        <w:t xml:space="preserve">the variation </w:t>
      </w:r>
      <w:r w:rsidR="009D1D09">
        <w:t>would be</w:t>
      </w:r>
      <w:r w:rsidR="00C17633">
        <w:t xml:space="preserve"> </w:t>
      </w:r>
      <w:proofErr w:type="gramStart"/>
      <w:r w:rsidR="00C17633">
        <w:t>adverse</w:t>
      </w:r>
      <w:proofErr w:type="gramEnd"/>
      <w:r w:rsidR="00C17633">
        <w:t xml:space="preserve"> to </w:t>
      </w:r>
      <w:r>
        <w:t xml:space="preserve">public health </w:t>
      </w:r>
      <w:r w:rsidR="00446BB8">
        <w:t xml:space="preserve">or public safety </w:t>
      </w:r>
      <w:r>
        <w:t>having regard to—</w:t>
      </w:r>
    </w:p>
    <w:p w14:paraId="5E5DCE7A" w14:textId="77777777" w:rsidR="00F32D7E" w:rsidRDefault="00F32D7E" w:rsidP="00F32D7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32D7E">
        <w:t>(a)</w:t>
      </w:r>
      <w:r>
        <w:tab/>
        <w:t>the number of licensed tobacco premises already in the vicinity of the proposed licenced tobacco premises; or</w:t>
      </w:r>
    </w:p>
    <w:p w14:paraId="1060C2DF" w14:textId="696ABDAB" w:rsidR="002F662A" w:rsidRDefault="00F32D7E" w:rsidP="00C1763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32D7E">
        <w:t>(b)</w:t>
      </w:r>
      <w:r>
        <w:tab/>
        <w:t>the proximity of the proposed licensed tobacco premises to premises frequented by children.".</w:t>
      </w:r>
    </w:p>
    <w:p w14:paraId="3B49E8CE" w14:textId="77777777" w:rsidR="00C17633" w:rsidRPr="00C17633" w:rsidRDefault="00C17633" w:rsidP="00C17633">
      <w:pPr>
        <w:pStyle w:val="ListParagraph"/>
        <w:numPr>
          <w:ilvl w:val="0"/>
          <w:numId w:val="20"/>
        </w:numPr>
      </w:pPr>
      <w:r w:rsidRPr="00C17633">
        <w:t xml:space="preserve">Clause 8, page </w:t>
      </w:r>
      <w:r>
        <w:t>40</w:t>
      </w:r>
      <w:r w:rsidRPr="00C17633">
        <w:t xml:space="preserve">, after line </w:t>
      </w:r>
      <w:r>
        <w:t>8</w:t>
      </w:r>
      <w:r w:rsidRPr="00C17633">
        <w:t xml:space="preserve"> insert—</w:t>
      </w:r>
    </w:p>
    <w:p w14:paraId="1D750326" w14:textId="77777777" w:rsidR="00C17633" w:rsidRPr="00C17633" w:rsidRDefault="00C17633" w:rsidP="00C17633">
      <w:pPr>
        <w:pStyle w:val="AmendHeading1"/>
        <w:tabs>
          <w:tab w:val="right" w:pos="1701"/>
        </w:tabs>
        <w:ind w:left="1871" w:hanging="1871"/>
      </w:pPr>
      <w:r w:rsidRPr="00C17633">
        <w:tab/>
        <w:t>"(3)</w:t>
      </w:r>
      <w:r w:rsidRPr="00C17633">
        <w:tab/>
        <w:t xml:space="preserve">In addition to subsection (1), and without limiting the grounds on which the Regulator may refuse to grant an application, the Regulator may refuse to grant a licence application, relocation application, variation application or renewal application if the Regulator considers that the granting of the application would be </w:t>
      </w:r>
      <w:proofErr w:type="gramStart"/>
      <w:r w:rsidRPr="00C17633">
        <w:t>adverse</w:t>
      </w:r>
      <w:proofErr w:type="gramEnd"/>
      <w:r w:rsidRPr="00C17633">
        <w:t xml:space="preserve"> to public health or public safety having regard to—</w:t>
      </w:r>
    </w:p>
    <w:p w14:paraId="2D069A41" w14:textId="77777777" w:rsidR="00C17633" w:rsidRPr="00C17633" w:rsidRDefault="00C17633" w:rsidP="00C17633">
      <w:pPr>
        <w:pStyle w:val="AmendHeading2"/>
        <w:tabs>
          <w:tab w:val="clear" w:pos="720"/>
          <w:tab w:val="right" w:pos="2268"/>
        </w:tabs>
        <w:ind w:left="2381" w:hanging="2381"/>
      </w:pPr>
      <w:r w:rsidRPr="00C17633">
        <w:tab/>
        <w:t>(a)</w:t>
      </w:r>
      <w:r w:rsidRPr="00C17633">
        <w:tab/>
        <w:t>the number of licensed tobacco premises already in the vicinity of the proposed licenced tobacco premises; or</w:t>
      </w:r>
    </w:p>
    <w:p w14:paraId="3BC9DCC1" w14:textId="30637CED" w:rsidR="008B52BB" w:rsidRPr="008B52BB" w:rsidRDefault="00C17633" w:rsidP="009D1D09">
      <w:pPr>
        <w:pStyle w:val="AmendHeading2"/>
        <w:tabs>
          <w:tab w:val="clear" w:pos="720"/>
          <w:tab w:val="right" w:pos="2268"/>
        </w:tabs>
        <w:ind w:left="2381" w:hanging="2381"/>
      </w:pPr>
      <w:r w:rsidRPr="00C17633">
        <w:tab/>
        <w:t>(b)</w:t>
      </w:r>
      <w:r w:rsidRPr="00C17633">
        <w:tab/>
        <w:t>the proximity of the proposed licensed tobacco premises to premises frequented by children.".</w:t>
      </w:r>
    </w:p>
    <w:sectPr w:rsidR="008B52BB" w:rsidRPr="008B52BB" w:rsidSect="00705F9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5284D" w14:textId="77777777" w:rsidR="00C17633" w:rsidRDefault="00C17633">
      <w:r>
        <w:separator/>
      </w:r>
    </w:p>
  </w:endnote>
  <w:endnote w:type="continuationSeparator" w:id="0">
    <w:p w14:paraId="001B7C5E" w14:textId="77777777" w:rsidR="00C17633" w:rsidRDefault="00C1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FA8D5" w14:textId="77777777" w:rsidR="00C17633" w:rsidRDefault="00C17633" w:rsidP="00705F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6CBA6A" w14:textId="77777777" w:rsidR="00C17633" w:rsidRDefault="00C176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1FBDD" w14:textId="342D4387" w:rsidR="00EE6377" w:rsidRDefault="00EE6377" w:rsidP="00705F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FF65ACD" w14:textId="45571CE9" w:rsidR="00C17633" w:rsidRPr="00EE6377" w:rsidRDefault="00EE6377" w:rsidP="00EE6377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EE6377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2BF4D" w14:textId="423F2425" w:rsidR="00C17633" w:rsidRPr="00DB51E7" w:rsidRDefault="00705F90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E91A8" w14:textId="77777777" w:rsidR="00C17633" w:rsidRDefault="00C17633">
      <w:r>
        <w:separator/>
      </w:r>
    </w:p>
  </w:footnote>
  <w:footnote w:type="continuationSeparator" w:id="0">
    <w:p w14:paraId="3B070BA5" w14:textId="77777777" w:rsidR="00C17633" w:rsidRDefault="00C17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30676" w14:textId="44A1BD01" w:rsidR="00C17633" w:rsidRPr="00705F90" w:rsidRDefault="00705F90" w:rsidP="00705F90">
    <w:pPr>
      <w:pStyle w:val="Header"/>
      <w:jc w:val="right"/>
    </w:pPr>
    <w:r w:rsidRPr="00705F90">
      <w:t>SMA24C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77855" w14:textId="756D7CD9" w:rsidR="00C17633" w:rsidRPr="00705F90" w:rsidRDefault="00705F90" w:rsidP="00705F90">
    <w:pPr>
      <w:pStyle w:val="Header"/>
      <w:jc w:val="right"/>
    </w:pPr>
    <w:r w:rsidRPr="00705F90">
      <w:t>SMA24C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6D37CD4"/>
    <w:multiLevelType w:val="multilevel"/>
    <w:tmpl w:val="D7CAE29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AA45B31"/>
    <w:multiLevelType w:val="multilevel"/>
    <w:tmpl w:val="D7CAE29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D7F048C"/>
    <w:multiLevelType w:val="multilevel"/>
    <w:tmpl w:val="5BCAAEE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E84CBD"/>
    <w:multiLevelType w:val="multilevel"/>
    <w:tmpl w:val="5BCAAEE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15361240">
    <w:abstractNumId w:val="0"/>
  </w:num>
  <w:num w:numId="2" w16cid:durableId="960307360">
    <w:abstractNumId w:val="3"/>
  </w:num>
  <w:num w:numId="3" w16cid:durableId="445078901">
    <w:abstractNumId w:val="8"/>
  </w:num>
  <w:num w:numId="4" w16cid:durableId="761030875">
    <w:abstractNumId w:val="6"/>
  </w:num>
  <w:num w:numId="5" w16cid:durableId="2102876232">
    <w:abstractNumId w:val="9"/>
  </w:num>
  <w:num w:numId="6" w16cid:durableId="1607813867">
    <w:abstractNumId w:val="5"/>
  </w:num>
  <w:num w:numId="7" w16cid:durableId="1552577737">
    <w:abstractNumId w:val="18"/>
  </w:num>
  <w:num w:numId="8" w16cid:durableId="1615483972">
    <w:abstractNumId w:val="14"/>
  </w:num>
  <w:num w:numId="9" w16cid:durableId="34356156">
    <w:abstractNumId w:val="7"/>
  </w:num>
  <w:num w:numId="10" w16cid:durableId="1277907926">
    <w:abstractNumId w:val="13"/>
  </w:num>
  <w:num w:numId="11" w16cid:durableId="386035595">
    <w:abstractNumId w:val="10"/>
  </w:num>
  <w:num w:numId="12" w16cid:durableId="848062083">
    <w:abstractNumId w:val="1"/>
  </w:num>
  <w:num w:numId="13" w16cid:durableId="1901866172">
    <w:abstractNumId w:val="19"/>
  </w:num>
  <w:num w:numId="14" w16cid:durableId="500195163">
    <w:abstractNumId w:val="16"/>
  </w:num>
  <w:num w:numId="15" w16cid:durableId="1552957167">
    <w:abstractNumId w:val="15"/>
  </w:num>
  <w:num w:numId="16" w16cid:durableId="1355770046">
    <w:abstractNumId w:val="17"/>
  </w:num>
  <w:num w:numId="17" w16cid:durableId="180439873">
    <w:abstractNumId w:val="11"/>
  </w:num>
  <w:num w:numId="18" w16cid:durableId="1971979619">
    <w:abstractNumId w:val="20"/>
  </w:num>
  <w:num w:numId="19" w16cid:durableId="724721238">
    <w:abstractNumId w:val="4"/>
  </w:num>
  <w:num w:numId="20" w16cid:durableId="649358976">
    <w:abstractNumId w:val="2"/>
  </w:num>
  <w:num w:numId="21" w16cid:durableId="683672949">
    <w:abstractNumId w:val="21"/>
  </w:num>
  <w:num w:numId="22" w16cid:durableId="542010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53"/>
    <w:docVar w:name="vActTitle" w:val="Tobacco Amendment (Tobacco Retailer and Wholesaler Licensing Scheme) Bill 2024"/>
    <w:docVar w:name="vBillNo" w:val="153"/>
    <w:docVar w:name="vBillTitle" w:val="Tobacco Amendment (Tobacco Retailer and Wholesaler Licensing Scheme) Bill 2024"/>
    <w:docVar w:name="vDocumentType" w:val=".HOUSEAMEND"/>
    <w:docVar w:name="vDraftNo" w:val="0"/>
    <w:docVar w:name="vDraftVers" w:val="2"/>
    <w:docVar w:name="vDraftVersion" w:val="23314 - SMA24C - Victorian Greens (Ms MANSFIELD) House Print"/>
    <w:docVar w:name="VersionNo" w:val="2"/>
    <w:docVar w:name="vFileName" w:val="23314 - SMA24C - Victorian Greens (Ms MANSFIELD) House Print"/>
    <w:docVar w:name="vFinalisePrevVer" w:val="True"/>
    <w:docVar w:name="vGovNonGov" w:val="18"/>
    <w:docVar w:name="vHouseType" w:val="2"/>
    <w:docVar w:name="vILDNum" w:val="23314"/>
    <w:docVar w:name="vIsBrandNewVersion" w:val="No"/>
    <w:docVar w:name="vIsNewDocument" w:val="False"/>
    <w:docVar w:name="vLegCommission" w:val="0"/>
    <w:docVar w:name="vMinisterID" w:val="367"/>
    <w:docVar w:name="vMinisterName" w:val="Mansfield, Sarah, Ms"/>
    <w:docVar w:name="vMinisterNameIndex" w:val="69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23314 - SMA24C - Victorian Greens (Ms MANSFIELD) House Print"/>
    <w:docVar w:name="vPrevMinisterID" w:val="367"/>
    <w:docVar w:name="vPrnOnSepLine" w:val="False"/>
    <w:docVar w:name="vSavedToLocal" w:val="No"/>
    <w:docVar w:name="vSecurityMarking" w:val="0"/>
    <w:docVar w:name="vSeqNum" w:val="SMA24C"/>
    <w:docVar w:name="vSession" w:val="1"/>
    <w:docVar w:name="vTRIMFileName" w:val="23314 - SMA24C - Victorian Greens (Ms MANSFIELD) House Print"/>
    <w:docVar w:name="vTRIMRecordNumber" w:val="D24/27307[v4]"/>
    <w:docVar w:name="vTxtAfterIndex" w:val="-1"/>
    <w:docVar w:name="vTxtBefore" w:val="Amendments to be proposed in Committee by"/>
    <w:docVar w:name="vTxtBeforeIndex" w:val="3"/>
    <w:docVar w:name="vVersionDate" w:val="20/11/2024"/>
    <w:docVar w:name="vYear" w:val="2024"/>
  </w:docVars>
  <w:rsids>
    <w:rsidRoot w:val="0045784E"/>
    <w:rsid w:val="00003CB4"/>
    <w:rsid w:val="000041DC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429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17AC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2999"/>
    <w:rsid w:val="00223451"/>
    <w:rsid w:val="002240B9"/>
    <w:rsid w:val="0022441F"/>
    <w:rsid w:val="00234D3A"/>
    <w:rsid w:val="00237486"/>
    <w:rsid w:val="002409E6"/>
    <w:rsid w:val="00241E36"/>
    <w:rsid w:val="002433B0"/>
    <w:rsid w:val="002465E4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B5E0E"/>
    <w:rsid w:val="002C5958"/>
    <w:rsid w:val="002D0533"/>
    <w:rsid w:val="002D5AF5"/>
    <w:rsid w:val="002E27A9"/>
    <w:rsid w:val="002E2EEB"/>
    <w:rsid w:val="002E69EB"/>
    <w:rsid w:val="002F315D"/>
    <w:rsid w:val="002F436B"/>
    <w:rsid w:val="002F55C3"/>
    <w:rsid w:val="002F662A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46BB8"/>
    <w:rsid w:val="00454E24"/>
    <w:rsid w:val="0045602E"/>
    <w:rsid w:val="0045784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16E0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2795"/>
    <w:rsid w:val="00593DBE"/>
    <w:rsid w:val="005969AC"/>
    <w:rsid w:val="005A0E5C"/>
    <w:rsid w:val="005A254A"/>
    <w:rsid w:val="005A26CD"/>
    <w:rsid w:val="005A3A4C"/>
    <w:rsid w:val="005A49FA"/>
    <w:rsid w:val="005A4EC5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05F90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36C79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2BB"/>
    <w:rsid w:val="008B53F5"/>
    <w:rsid w:val="008B736D"/>
    <w:rsid w:val="008C482A"/>
    <w:rsid w:val="008C676D"/>
    <w:rsid w:val="008C7AC9"/>
    <w:rsid w:val="008D0DE8"/>
    <w:rsid w:val="008D2701"/>
    <w:rsid w:val="008E0A46"/>
    <w:rsid w:val="008E1373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615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1D09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B0E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17633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94DDE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DF79DA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6377"/>
    <w:rsid w:val="00EE7568"/>
    <w:rsid w:val="00EE793B"/>
    <w:rsid w:val="00EF14FE"/>
    <w:rsid w:val="00EF1ABD"/>
    <w:rsid w:val="00EF1E5F"/>
    <w:rsid w:val="00EF1F37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2D7E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18A1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F9B657B"/>
  <w15:docId w15:val="{6D247068-7160-407A-8876-DEF2925A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5F9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05F9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05F9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05F9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05F9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05F9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05F9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05F9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05F9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05F9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05F90"/>
    <w:pPr>
      <w:ind w:left="1871"/>
    </w:pPr>
  </w:style>
  <w:style w:type="paragraph" w:customStyle="1" w:styleId="Normal-Draft">
    <w:name w:val="Normal - Draft"/>
    <w:rsid w:val="00705F9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05F90"/>
    <w:pPr>
      <w:ind w:left="2381"/>
    </w:pPr>
  </w:style>
  <w:style w:type="paragraph" w:customStyle="1" w:styleId="AmendBody3">
    <w:name w:val="Amend. Body 3"/>
    <w:basedOn w:val="Normal-Draft"/>
    <w:next w:val="Normal"/>
    <w:rsid w:val="00705F90"/>
    <w:pPr>
      <w:ind w:left="2892"/>
    </w:pPr>
  </w:style>
  <w:style w:type="paragraph" w:customStyle="1" w:styleId="AmendBody4">
    <w:name w:val="Amend. Body 4"/>
    <w:basedOn w:val="Normal-Draft"/>
    <w:next w:val="Normal"/>
    <w:rsid w:val="00705F90"/>
    <w:pPr>
      <w:ind w:left="3402"/>
    </w:pPr>
  </w:style>
  <w:style w:type="paragraph" w:styleId="Header">
    <w:name w:val="header"/>
    <w:basedOn w:val="Normal"/>
    <w:rsid w:val="00705F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05F9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05F9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05F9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05F9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05F9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05F9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05F9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05F9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05F9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05F90"/>
    <w:pPr>
      <w:suppressLineNumbers w:val="0"/>
    </w:pPr>
  </w:style>
  <w:style w:type="paragraph" w:customStyle="1" w:styleId="BodyParagraph">
    <w:name w:val="Body Paragraph"/>
    <w:next w:val="Normal"/>
    <w:rsid w:val="00705F9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05F9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05F9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05F9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05F9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05F9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05F9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05F9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05F90"/>
    <w:rPr>
      <w:caps w:val="0"/>
    </w:rPr>
  </w:style>
  <w:style w:type="paragraph" w:customStyle="1" w:styleId="Normal-Schedule">
    <w:name w:val="Normal - Schedule"/>
    <w:rsid w:val="00705F9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05F9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05F9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05F9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05F9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05F9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05F90"/>
  </w:style>
  <w:style w:type="paragraph" w:customStyle="1" w:styleId="Penalty">
    <w:name w:val="Penalty"/>
    <w:next w:val="Normal"/>
    <w:rsid w:val="00705F9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05F9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05F9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05F9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05F9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05F9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05F9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05F9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05F9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05F9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05F9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05F9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05F9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05F90"/>
    <w:pPr>
      <w:suppressLineNumbers w:val="0"/>
    </w:pPr>
  </w:style>
  <w:style w:type="paragraph" w:customStyle="1" w:styleId="AutoNumber">
    <w:name w:val="Auto Number"/>
    <w:rsid w:val="00705F9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05F9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05F90"/>
    <w:rPr>
      <w:vertAlign w:val="superscript"/>
    </w:rPr>
  </w:style>
  <w:style w:type="paragraph" w:styleId="EndnoteText">
    <w:name w:val="endnote text"/>
    <w:basedOn w:val="Normal"/>
    <w:semiHidden/>
    <w:rsid w:val="00705F9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05F9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05F9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05F9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05F9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05F90"/>
    <w:pPr>
      <w:spacing w:after="120"/>
      <w:jc w:val="center"/>
    </w:pPr>
  </w:style>
  <w:style w:type="paragraph" w:styleId="MacroText">
    <w:name w:val="macro"/>
    <w:semiHidden/>
    <w:rsid w:val="00705F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05F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05F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05F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05F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05F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05F9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05F9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05F9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05F9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05F9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05F9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05F9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05F9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05F9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05F9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05F9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05F90"/>
    <w:pPr>
      <w:suppressLineNumbers w:val="0"/>
    </w:pPr>
  </w:style>
  <w:style w:type="paragraph" w:customStyle="1" w:styleId="DraftHeading3">
    <w:name w:val="Draft Heading 3"/>
    <w:basedOn w:val="Normal"/>
    <w:next w:val="Normal"/>
    <w:rsid w:val="00705F90"/>
    <w:pPr>
      <w:suppressLineNumbers w:val="0"/>
    </w:pPr>
  </w:style>
  <w:style w:type="paragraph" w:customStyle="1" w:styleId="DraftHeading4">
    <w:name w:val="Draft Heading 4"/>
    <w:basedOn w:val="Normal"/>
    <w:next w:val="Normal"/>
    <w:rsid w:val="00705F90"/>
    <w:pPr>
      <w:suppressLineNumbers w:val="0"/>
    </w:pPr>
  </w:style>
  <w:style w:type="paragraph" w:customStyle="1" w:styleId="DraftHeading5">
    <w:name w:val="Draft Heading 5"/>
    <w:basedOn w:val="Normal"/>
    <w:next w:val="Normal"/>
    <w:rsid w:val="00705F9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05F9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05F9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05F9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05F9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05F9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05F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05F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05F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05F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05F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05F9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05F9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05F9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05F9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05F9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05F9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05F9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05F9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05F9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05F9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05F9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05F9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05F9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05F9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05F9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05F9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05F9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05F9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05F9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05F90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05F9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05F9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Tobacco Amendment (Tobacco Retailer and Wholesaler Licensing Scheme) Bill 2024</vt:lpstr>
    </vt:vector>
  </TitlesOfParts>
  <Manager>Information Systems</Manager>
  <Company>OCPC-VIC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Tobacco Amendment (Tobacco Retailer and Wholesaler Licensing Scheme) Bill 2024</dc:title>
  <dc:subject>OCPC Word Template</dc:subject>
  <dc:creator>Zeina Baz</dc:creator>
  <cp:keywords>Formats, House Amendments</cp:keywords>
  <dc:description>11/11/2023 (PROD)</dc:description>
  <cp:lastModifiedBy>Vivienne Bannan</cp:lastModifiedBy>
  <cp:revision>2</cp:revision>
  <cp:lastPrinted>2024-11-20T02:31:00Z</cp:lastPrinted>
  <dcterms:created xsi:type="dcterms:W3CDTF">2024-11-25T04:04:00Z</dcterms:created>
  <dcterms:modified xsi:type="dcterms:W3CDTF">2024-11-25T04:04:00Z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550128</vt:i4>
  </property>
  <property fmtid="{D5CDD505-2E9C-101B-9397-08002B2CF9AE}" pid="3" name="DocSubFolderNumber">
    <vt:lpwstr>S23/3522</vt:lpwstr>
  </property>
</Properties>
</file>