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36ECA" w:rsidRPr="00736ECA">
        <w:rPr>
          <w:b/>
          <w:sz w:val="24"/>
        </w:rPr>
        <w:t>Accident Compensation (</w:t>
      </w:r>
      <w:proofErr w:type="spellStart"/>
      <w:r w:rsidR="00736ECA" w:rsidRPr="00736ECA">
        <w:rPr>
          <w:b/>
          <w:sz w:val="24"/>
        </w:rPr>
        <w:t>WorkCover</w:t>
      </w:r>
      <w:proofErr w:type="spellEnd"/>
      <w:r w:rsidR="00736ECA" w:rsidRPr="00736ECA">
        <w:rPr>
          <w:b/>
          <w:sz w:val="24"/>
        </w:rPr>
        <w:t xml:space="preserve"> Insurance) Act 1993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36ECA">
        <w:rPr>
          <w:b/>
          <w:sz w:val="24"/>
        </w:rPr>
        <w:t>06</w:t>
      </w:r>
      <w:r w:rsidR="00904489">
        <w:rPr>
          <w:b/>
          <w:sz w:val="24"/>
        </w:rPr>
        <w:t>9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r w:rsidR="00736ECA">
        <w:rPr>
          <w:sz w:val="24"/>
        </w:rPr>
        <w:t>87</w:t>
      </w:r>
      <w:r>
        <w:rPr>
          <w:sz w:val="24"/>
        </w:rPr>
        <w:t xml:space="preserve"> of the </w:t>
      </w:r>
      <w:r w:rsidR="00736ECA" w:rsidRPr="00736ECA">
        <w:rPr>
          <w:b/>
          <w:sz w:val="24"/>
        </w:rPr>
        <w:t>Accident Compensation (</w:t>
      </w:r>
      <w:proofErr w:type="spellStart"/>
      <w:r w:rsidR="00736ECA" w:rsidRPr="00736ECA">
        <w:rPr>
          <w:b/>
          <w:sz w:val="24"/>
        </w:rPr>
        <w:t>WorkCover</w:t>
      </w:r>
      <w:proofErr w:type="spellEnd"/>
      <w:r w:rsidR="00736ECA" w:rsidRPr="00736ECA">
        <w:rPr>
          <w:b/>
          <w:sz w:val="24"/>
        </w:rPr>
        <w:t xml:space="preserve"> Insurance) Act 1993</w:t>
      </w:r>
      <w:r w:rsidR="00736ECA">
        <w:rPr>
          <w:sz w:val="24"/>
        </w:rPr>
        <w:t xml:space="preserve"> </w:t>
      </w:r>
      <w:r>
        <w:rPr>
          <w:bCs/>
          <w:sz w:val="24"/>
        </w:rPr>
        <w:t xml:space="preserve">was </w:t>
      </w:r>
      <w:r w:rsidR="00736ECA">
        <w:rPr>
          <w:bCs/>
          <w:sz w:val="24"/>
        </w:rPr>
        <w:t>substituted</w:t>
      </w:r>
      <w:r>
        <w:rPr>
          <w:bCs/>
          <w:sz w:val="24"/>
        </w:rPr>
        <w:t xml:space="preserve"> by section </w:t>
      </w:r>
      <w:r w:rsidR="00736ECA">
        <w:rPr>
          <w:bCs/>
          <w:sz w:val="24"/>
        </w:rPr>
        <w:t>647</w:t>
      </w:r>
      <w:r>
        <w:rPr>
          <w:bCs/>
          <w:sz w:val="24"/>
        </w:rPr>
        <w:t xml:space="preserve">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124844">
        <w:rPr>
          <w:bCs/>
          <w:sz w:val="24"/>
        </w:rPr>
        <w:t>67/2013</w:t>
      </w:r>
      <w:r>
        <w:rPr>
          <w:bCs/>
          <w:sz w:val="24"/>
        </w:rPr>
        <w:t>.  Section </w:t>
      </w:r>
      <w:r w:rsidR="00736ECA">
        <w:rPr>
          <w:bCs/>
          <w:sz w:val="24"/>
        </w:rPr>
        <w:t>647</w:t>
      </w:r>
      <w:r>
        <w:rPr>
          <w:bCs/>
          <w:sz w:val="24"/>
        </w:rPr>
        <w:t xml:space="preserve"> is </w:t>
      </w:r>
      <w:r w:rsidR="002C1A78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 w:rsidR="00736ECA">
        <w:rPr>
          <w:bCs/>
          <w:sz w:val="24"/>
        </w:rPr>
        <w:t>1 July</w:t>
      </w:r>
      <w:r>
        <w:rPr>
          <w:sz w:val="24"/>
        </w:rPr>
        <w:t xml:space="preserve">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</w:t>
      </w:r>
      <w:r w:rsidR="00736ECA">
        <w:rPr>
          <w:bCs/>
          <w:sz w:val="24"/>
        </w:rPr>
        <w:t>47</w:t>
      </w:r>
      <w:r>
        <w:rPr>
          <w:bCs/>
          <w:sz w:val="24"/>
        </w:rPr>
        <w:t xml:space="preserve"> reads as follows:</w:t>
      </w:r>
    </w:p>
    <w:p w:rsidR="00496C58" w:rsidRDefault="00496C58" w:rsidP="00496C58">
      <w:pPr>
        <w:rPr>
          <w:bCs/>
          <w:sz w:val="24"/>
        </w:rPr>
      </w:pPr>
    </w:p>
    <w:p w:rsidR="00736ECA" w:rsidRPr="00A845CF" w:rsidRDefault="00736ECA" w:rsidP="00736ECA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tab/>
      </w:r>
      <w:bookmarkStart w:id="3" w:name="_Toc367087522"/>
      <w:r>
        <w:t>647</w:t>
      </w:r>
      <w:r>
        <w:tab/>
      </w:r>
      <w:r w:rsidRPr="00A845CF">
        <w:rPr>
          <w:lang w:eastAsia="en-AU"/>
        </w:rPr>
        <w:t>Amendment of section 87 of A</w:t>
      </w:r>
      <w:r>
        <w:rPr>
          <w:lang w:eastAsia="en-AU"/>
        </w:rPr>
        <w:t>ccident Compensation (</w:t>
      </w:r>
      <w:proofErr w:type="spellStart"/>
      <w:r>
        <w:rPr>
          <w:lang w:eastAsia="en-AU"/>
        </w:rPr>
        <w:t>WorkCover</w:t>
      </w:r>
      <w:proofErr w:type="spellEnd"/>
      <w:r>
        <w:rPr>
          <w:lang w:eastAsia="en-AU"/>
        </w:rPr>
        <w:t xml:space="preserve"> Insurance) Act 1993</w:t>
      </w:r>
      <w:bookmarkEnd w:id="3"/>
    </w:p>
    <w:p w:rsidR="00736ECA" w:rsidRPr="00736ECA" w:rsidRDefault="00736ECA" w:rsidP="00736ECA">
      <w:pPr>
        <w:overflowPunct/>
        <w:spacing w:before="120"/>
        <w:ind w:left="1361"/>
        <w:textAlignment w:val="auto"/>
        <w:rPr>
          <w:bCs/>
          <w:color w:val="000000"/>
          <w:sz w:val="24"/>
          <w:szCs w:val="24"/>
          <w:lang w:eastAsia="en-AU"/>
        </w:rPr>
      </w:pPr>
      <w:r w:rsidRPr="00736ECA">
        <w:rPr>
          <w:color w:val="000000"/>
          <w:sz w:val="24"/>
          <w:szCs w:val="24"/>
          <w:lang w:eastAsia="en-AU"/>
        </w:rPr>
        <w:t xml:space="preserve">For section 87 of the </w:t>
      </w:r>
      <w:r w:rsidRPr="00736ECA">
        <w:rPr>
          <w:b/>
          <w:bCs/>
          <w:color w:val="000000"/>
          <w:sz w:val="24"/>
          <w:szCs w:val="24"/>
          <w:lang w:eastAsia="en-AU"/>
        </w:rPr>
        <w:t>Accident Compensation (</w:t>
      </w:r>
      <w:proofErr w:type="spellStart"/>
      <w:r w:rsidRPr="00736ECA">
        <w:rPr>
          <w:b/>
          <w:bCs/>
          <w:color w:val="000000"/>
          <w:sz w:val="24"/>
          <w:szCs w:val="24"/>
          <w:lang w:eastAsia="en-AU"/>
        </w:rPr>
        <w:t>WorkCover</w:t>
      </w:r>
      <w:proofErr w:type="spellEnd"/>
      <w:r w:rsidRPr="00736ECA">
        <w:rPr>
          <w:b/>
          <w:bCs/>
          <w:color w:val="000000"/>
          <w:sz w:val="24"/>
          <w:szCs w:val="24"/>
          <w:lang w:eastAsia="en-AU"/>
        </w:rPr>
        <w:t xml:space="preserve"> Insurance) Act </w:t>
      </w:r>
      <w:proofErr w:type="gramStart"/>
      <w:r w:rsidRPr="00736ECA">
        <w:rPr>
          <w:b/>
          <w:bCs/>
          <w:color w:val="000000"/>
          <w:sz w:val="24"/>
          <w:szCs w:val="24"/>
          <w:lang w:eastAsia="en-AU"/>
        </w:rPr>
        <w:t>1993</w:t>
      </w:r>
      <w:r w:rsidRPr="00736ECA">
        <w:rPr>
          <w:color w:val="000000"/>
          <w:sz w:val="24"/>
          <w:szCs w:val="24"/>
          <w:lang w:eastAsia="en-AU"/>
        </w:rPr>
        <w:t xml:space="preserve">  </w:t>
      </w:r>
      <w:r w:rsidRPr="00736ECA">
        <w:rPr>
          <w:b/>
          <w:bCs/>
          <w:color w:val="000000"/>
          <w:sz w:val="24"/>
          <w:szCs w:val="24"/>
          <w:lang w:eastAsia="en-AU"/>
        </w:rPr>
        <w:t>substitute</w:t>
      </w:r>
      <w:proofErr w:type="gramEnd"/>
      <w:r w:rsidRPr="00736ECA">
        <w:rPr>
          <w:bCs/>
          <w:color w:val="000000"/>
          <w:sz w:val="24"/>
          <w:szCs w:val="24"/>
          <w:lang w:eastAsia="en-AU"/>
        </w:rPr>
        <w:t>—</w:t>
      </w:r>
    </w:p>
    <w:p w:rsidR="00736ECA" w:rsidRPr="00A845CF" w:rsidRDefault="00736ECA" w:rsidP="00736ECA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4" w:name="_Toc367087523"/>
      <w:r w:rsidRPr="0068243D">
        <w:rPr>
          <w:b w:val="0"/>
          <w:lang w:eastAsia="en-AU"/>
        </w:rPr>
        <w:t>"</w:t>
      </w:r>
      <w:r w:rsidRPr="00D90519">
        <w:rPr>
          <w:lang w:eastAsia="en-AU"/>
        </w:rPr>
        <w:t>87</w:t>
      </w:r>
      <w:r>
        <w:rPr>
          <w:lang w:eastAsia="en-AU"/>
        </w:rPr>
        <w:tab/>
      </w:r>
      <w:r w:rsidRPr="00A845CF">
        <w:rPr>
          <w:lang w:eastAsia="en-AU"/>
        </w:rPr>
        <w:t xml:space="preserve">Part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(Premium review)</w:t>
      </w:r>
      <w:bookmarkEnd w:id="4"/>
    </w:p>
    <w:p w:rsidR="00736ECA" w:rsidRDefault="00736ECA" w:rsidP="00736ECA">
      <w:pPr>
        <w:pStyle w:val="AmendHeading1"/>
        <w:ind w:left="1871"/>
      </w:pPr>
      <w:r w:rsidRPr="00A845CF">
        <w:t xml:space="preserve">Part </w:t>
      </w:r>
      <w:proofErr w:type="spellStart"/>
      <w:r w:rsidRPr="00A845CF">
        <w:t>2A</w:t>
      </w:r>
      <w:proofErr w:type="spellEnd"/>
      <w:r w:rsidRPr="00A845CF">
        <w:t>, as inserted by section 114 of the amending Act, applies to notices specified in section 33</w:t>
      </w:r>
      <w:r>
        <w:t xml:space="preserve">, whether issued before, on or after 1 July 2014, </w:t>
      </w:r>
      <w:r w:rsidRPr="00A845CF">
        <w:t xml:space="preserve">in respect of </w:t>
      </w:r>
      <w:r>
        <w:t>a</w:t>
      </w:r>
      <w:r w:rsidRPr="00A845CF">
        <w:t xml:space="preserve"> </w:t>
      </w:r>
      <w:r>
        <w:t>policy</w:t>
      </w:r>
      <w:r w:rsidRPr="00A845CF">
        <w:t xml:space="preserve"> </w:t>
      </w:r>
      <w:r>
        <w:t>period</w:t>
      </w:r>
      <w:r w:rsidRPr="00A845CF">
        <w:t xml:space="preserve"> </w:t>
      </w:r>
      <w:r>
        <w:t>ending at 4 p.m. on 30 June in 2011, 2012, 2013 or 2014.</w:t>
      </w:r>
      <w:proofErr w:type="gramStart"/>
      <w:r>
        <w:t>".</w:t>
      </w:r>
      <w:proofErr w:type="gramEnd"/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926AF"/>
    <w:rsid w:val="000A6188"/>
    <w:rsid w:val="000E7DCF"/>
    <w:rsid w:val="0011762B"/>
    <w:rsid w:val="00124844"/>
    <w:rsid w:val="00293177"/>
    <w:rsid w:val="002C1A78"/>
    <w:rsid w:val="003161C8"/>
    <w:rsid w:val="003667EA"/>
    <w:rsid w:val="00412DD5"/>
    <w:rsid w:val="00496C58"/>
    <w:rsid w:val="005C3C93"/>
    <w:rsid w:val="00736ECA"/>
    <w:rsid w:val="00752ABB"/>
    <w:rsid w:val="007A37C4"/>
    <w:rsid w:val="008833EC"/>
    <w:rsid w:val="008D19FF"/>
    <w:rsid w:val="00904489"/>
    <w:rsid w:val="00935930"/>
    <w:rsid w:val="009733D3"/>
    <w:rsid w:val="00A02A2D"/>
    <w:rsid w:val="00A61324"/>
    <w:rsid w:val="00A71158"/>
    <w:rsid w:val="00BC67CA"/>
    <w:rsid w:val="00BD4093"/>
    <w:rsid w:val="00C730C2"/>
    <w:rsid w:val="00CD2B1A"/>
    <w:rsid w:val="00F223B9"/>
    <w:rsid w:val="00F46030"/>
    <w:rsid w:val="00F8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2013-10-30T03:03:00Z</cp:lastPrinted>
  <dcterms:created xsi:type="dcterms:W3CDTF">2013-11-12T03:31:00Z</dcterms:created>
  <dcterms:modified xsi:type="dcterms:W3CDTF">2013-11-12T03:31:00Z</dcterms:modified>
</cp:coreProperties>
</file>