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53733">
        <w:rPr>
          <w:rFonts w:ascii="Times New Roman" w:hAnsi="Times New Roman" w:cs="Times New Roman"/>
          <w:b/>
          <w:sz w:val="28"/>
          <w:u w:val="single"/>
        </w:rPr>
        <w:t>Information Notice</w:t>
      </w: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Act Title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0" w:name="Acttitle"/>
      <w:r w:rsidR="00004378">
        <w:rPr>
          <w:rFonts w:ascii="Times New Roman" w:hAnsi="Times New Roman" w:cs="Times New Roman"/>
          <w:b/>
          <w:sz w:val="24"/>
        </w:rPr>
        <w:t>Mineral Resources (Sustainable Development) Act 1990</w:t>
      </w:r>
    </w:p>
    <w:bookmarkEnd w:id="0"/>
    <w:p w:rsidR="00897668" w:rsidRPr="00353733" w:rsidRDefault="00897668" w:rsidP="00897668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Information Title: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1" w:name="INTitle"/>
      <w:r w:rsidRPr="00353733">
        <w:rPr>
          <w:rFonts w:ascii="Times New Roman" w:hAnsi="Times New Roman" w:cs="Times New Roman"/>
          <w:b/>
          <w:sz w:val="24"/>
        </w:rPr>
        <w:t>Retrospective Commencement</w:t>
      </w:r>
    </w:p>
    <w:bookmarkEnd w:id="1"/>
    <w:p w:rsidR="00897668" w:rsidRPr="00353733" w:rsidRDefault="00897668" w:rsidP="00897668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Version: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2" w:name="ActRevision"/>
      <w:r w:rsidR="00004378">
        <w:rPr>
          <w:rFonts w:ascii="Times New Roman" w:hAnsi="Times New Roman" w:cs="Times New Roman"/>
          <w:b/>
          <w:sz w:val="24"/>
        </w:rPr>
        <w:t>086</w:t>
      </w:r>
    </w:p>
    <w:bookmarkEnd w:id="2"/>
    <w:p w:rsidR="00897668" w:rsidRPr="00353733" w:rsidRDefault="00897668" w:rsidP="00897668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71907" w:rsidRDefault="00071907" w:rsidP="000719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amendment made to section </w:t>
      </w:r>
      <w:proofErr w:type="spellStart"/>
      <w:r>
        <w:rPr>
          <w:rFonts w:ascii="Times New Roman" w:hAnsi="Times New Roman" w:cs="Times New Roman"/>
          <w:sz w:val="24"/>
        </w:rPr>
        <w:t>77S</w:t>
      </w:r>
      <w:proofErr w:type="spellEnd"/>
      <w:r>
        <w:rPr>
          <w:rFonts w:ascii="Times New Roman" w:hAnsi="Times New Roman" w:cs="Times New Roman"/>
          <w:sz w:val="24"/>
        </w:rPr>
        <w:t xml:space="preserve"> of the </w:t>
      </w:r>
      <w:r>
        <w:rPr>
          <w:rFonts w:ascii="Times New Roman" w:hAnsi="Times New Roman" w:cs="Times New Roman"/>
          <w:b/>
          <w:sz w:val="24"/>
        </w:rPr>
        <w:t>Mineral Resources (Sustainable Development) Act 1990</w:t>
      </w:r>
      <w:r>
        <w:rPr>
          <w:rFonts w:ascii="Times New Roman" w:hAnsi="Times New Roman" w:cs="Times New Roman"/>
          <w:sz w:val="24"/>
        </w:rPr>
        <w:t xml:space="preserve"> by section 6 of the </w:t>
      </w:r>
      <w:r>
        <w:rPr>
          <w:rFonts w:ascii="Times New Roman" w:hAnsi="Times New Roman" w:cs="Times New Roman"/>
          <w:b/>
          <w:sz w:val="24"/>
        </w:rPr>
        <w:t>Resources Legislation Amendment Act 2011</w:t>
      </w:r>
      <w:r>
        <w:rPr>
          <w:rFonts w:ascii="Times New Roman" w:hAnsi="Times New Roman" w:cs="Times New Roman"/>
          <w:sz w:val="24"/>
        </w:rPr>
        <w:t>, No. 53/2011 came into operation on 20 March 2012.</w:t>
      </w:r>
    </w:p>
    <w:p w:rsidR="00071907" w:rsidRDefault="00071907" w:rsidP="000719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Section 6 reads as follows:</w:t>
      </w:r>
    </w:p>
    <w:p w:rsidR="00071907" w:rsidRPr="00981B69" w:rsidRDefault="00071907" w:rsidP="00071907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981B69">
        <w:rPr>
          <w:i w:val="0"/>
        </w:rPr>
        <w:tab/>
      </w:r>
      <w:bookmarkStart w:id="3" w:name="_Toc299958390"/>
      <w:bookmarkStart w:id="4" w:name="_Toc299963540"/>
      <w:bookmarkStart w:id="5" w:name="_Toc299964124"/>
      <w:bookmarkStart w:id="6" w:name="_Toc301330896"/>
      <w:r w:rsidRPr="00981B69">
        <w:rPr>
          <w:i w:val="0"/>
        </w:rPr>
        <w:t>6</w:t>
      </w:r>
      <w:r w:rsidRPr="00981B69">
        <w:rPr>
          <w:i w:val="0"/>
        </w:rPr>
        <w:tab/>
        <w:t>Land subject to a licence under Part 2</w:t>
      </w:r>
      <w:bookmarkEnd w:id="3"/>
      <w:bookmarkEnd w:id="4"/>
      <w:bookmarkEnd w:id="5"/>
      <w:bookmarkEnd w:id="6"/>
    </w:p>
    <w:p w:rsidR="00071907" w:rsidRDefault="00071907" w:rsidP="00071907">
      <w:pPr>
        <w:pStyle w:val="BodySectionSub"/>
        <w:rPr>
          <w:b/>
        </w:rPr>
      </w:pPr>
      <w:r>
        <w:t xml:space="preserve">In section </w:t>
      </w:r>
      <w:proofErr w:type="spellStart"/>
      <w:r>
        <w:t>77S</w:t>
      </w:r>
      <w:proofErr w:type="spellEnd"/>
      <w:r>
        <w:t xml:space="preserve"> of the </w:t>
      </w:r>
      <w:r w:rsidRPr="00DF5AFC">
        <w:rPr>
          <w:b/>
        </w:rPr>
        <w:t>Mineral Resources (Sustainable Development) Act 1990</w:t>
      </w:r>
      <w:r w:rsidRPr="00C01EC1">
        <w:t>—</w:t>
      </w:r>
    </w:p>
    <w:p w:rsidR="00071907" w:rsidRDefault="00071907" w:rsidP="00071907">
      <w:pPr>
        <w:pStyle w:val="DraftHeading3"/>
        <w:tabs>
          <w:tab w:val="right" w:pos="1757"/>
        </w:tabs>
        <w:ind w:left="1871" w:hanging="1871"/>
      </w:pPr>
      <w:r>
        <w:tab/>
      </w:r>
      <w:r w:rsidRPr="00C01EC1">
        <w:t>(a)</w:t>
      </w:r>
      <w:r>
        <w:tab/>
      </w:r>
      <w:proofErr w:type="gramStart"/>
      <w:r>
        <w:t>in</w:t>
      </w:r>
      <w:proofErr w:type="gramEnd"/>
      <w:r>
        <w:t xml:space="preserve"> subsection (1)(b) and (c), for "an exploration and mining licence" </w:t>
      </w:r>
      <w:r w:rsidRPr="00DF5AFC">
        <w:rPr>
          <w:b/>
        </w:rPr>
        <w:t>substitute</w:t>
      </w:r>
      <w:r>
        <w:t xml:space="preserve"> "a licence"; and</w:t>
      </w:r>
    </w:p>
    <w:p w:rsidR="00071907" w:rsidRDefault="00071907" w:rsidP="00071907">
      <w:pPr>
        <w:pStyle w:val="DraftHeading3"/>
        <w:tabs>
          <w:tab w:val="right" w:pos="1757"/>
        </w:tabs>
        <w:ind w:left="1871" w:hanging="1871"/>
      </w:pPr>
      <w:r>
        <w:tab/>
      </w:r>
      <w:r w:rsidRPr="00C01EC1">
        <w:t>(b)</w:t>
      </w:r>
      <w:r>
        <w:tab/>
      </w:r>
      <w:proofErr w:type="gramStart"/>
      <w:r>
        <w:t>in</w:t>
      </w:r>
      <w:proofErr w:type="gramEnd"/>
      <w:r>
        <w:t xml:space="preserve"> subsection (3), for "an exploration and mining licence" </w:t>
      </w:r>
      <w:r w:rsidRPr="00DF5AFC">
        <w:rPr>
          <w:b/>
        </w:rPr>
        <w:t>substitute</w:t>
      </w:r>
      <w:r>
        <w:t xml:space="preserve"> "a licence".</w:t>
      </w:r>
    </w:p>
    <w:p w:rsidR="00071907" w:rsidRDefault="00071907" w:rsidP="00897668">
      <w:pPr>
        <w:pStyle w:val="BodySectionSub"/>
        <w:spacing w:before="0"/>
        <w:ind w:left="0"/>
      </w:pPr>
    </w:p>
    <w:p w:rsidR="00897668" w:rsidRPr="00353733" w:rsidRDefault="008823B2" w:rsidP="00897668">
      <w:pPr>
        <w:pStyle w:val="BodySectionSub"/>
        <w:spacing w:before="0"/>
        <w:ind w:left="0"/>
      </w:pPr>
      <w:r>
        <w:t xml:space="preserve">Section </w:t>
      </w:r>
      <w:r w:rsidR="00004378">
        <w:t>6</w:t>
      </w:r>
      <w:r>
        <w:t xml:space="preserve"> </w:t>
      </w:r>
      <w:r w:rsidR="00897668" w:rsidRPr="00353733">
        <w:t xml:space="preserve">of the </w:t>
      </w:r>
      <w:r w:rsidR="00004378" w:rsidRPr="00004378">
        <w:rPr>
          <w:b/>
        </w:rPr>
        <w:t>Resources Legislation Amendment Act 2011</w:t>
      </w:r>
      <w:r w:rsidR="00897668" w:rsidRPr="00353733">
        <w:t xml:space="preserve"> was amended by section 3(Schedule item </w:t>
      </w:r>
      <w:r>
        <w:t>4</w:t>
      </w:r>
      <w:r w:rsidR="00004378">
        <w:t>3</w:t>
      </w:r>
      <w:r w:rsidR="00897668" w:rsidRPr="00353733">
        <w:t xml:space="preserve">) of the </w:t>
      </w:r>
      <w:r w:rsidR="00897668" w:rsidRPr="00353733">
        <w:rPr>
          <w:b/>
        </w:rPr>
        <w:t>Statute Law Revision Act 2012</w:t>
      </w:r>
      <w:r w:rsidR="00897668" w:rsidRPr="00353733">
        <w:t xml:space="preserve">, No. </w:t>
      </w:r>
      <w:r w:rsidR="008346B7">
        <w:t>43</w:t>
      </w:r>
      <w:r w:rsidR="00897668" w:rsidRPr="00353733">
        <w:t xml:space="preserve">/2012. </w:t>
      </w:r>
      <w:r w:rsidR="00897668">
        <w:t>Section 3</w:t>
      </w:r>
      <w:r w:rsidR="00897668" w:rsidRPr="00353733">
        <w:t xml:space="preserve">(Schedule item </w:t>
      </w:r>
      <w:r>
        <w:t>4</w:t>
      </w:r>
      <w:r w:rsidR="00004378">
        <w:t>3</w:t>
      </w:r>
      <w:r w:rsidR="00897668" w:rsidRPr="00353733">
        <w:t xml:space="preserve">) is deemed to have come into operation on </w:t>
      </w:r>
      <w:r w:rsidR="00004378">
        <w:t>19</w:t>
      </w:r>
      <w:r>
        <w:t xml:space="preserve"> </w:t>
      </w:r>
      <w:r w:rsidR="00004378">
        <w:t>October</w:t>
      </w:r>
      <w:r>
        <w:t xml:space="preserve"> 201</w:t>
      </w:r>
      <w:r w:rsidR="00004378">
        <w:t>1</w:t>
      </w:r>
      <w:r w:rsidR="00897668" w:rsidRPr="00353733">
        <w:t>.</w:t>
      </w:r>
    </w:p>
    <w:p w:rsidR="00897668" w:rsidRDefault="00897668" w:rsidP="00897668">
      <w:pPr>
        <w:pStyle w:val="BodySectionSub"/>
        <w:spacing w:before="0"/>
        <w:ind w:left="0"/>
      </w:pPr>
      <w:r w:rsidRPr="00353733">
        <w:t xml:space="preserve">Schedule item </w:t>
      </w:r>
      <w:r w:rsidR="008823B2">
        <w:t>4</w:t>
      </w:r>
      <w:r w:rsidR="00004378">
        <w:t xml:space="preserve">3 </w:t>
      </w:r>
      <w:r w:rsidRPr="00353733">
        <w:t>reads as follows:</w:t>
      </w:r>
    </w:p>
    <w:p w:rsidR="00004378" w:rsidRPr="00EE4BF2" w:rsidRDefault="00004378" w:rsidP="00004378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EE4BF2">
        <w:rPr>
          <w:i w:val="0"/>
        </w:rPr>
        <w:tab/>
      </w:r>
      <w:bookmarkStart w:id="7" w:name="_Toc317090316"/>
      <w:bookmarkStart w:id="8" w:name="_Toc317510516"/>
      <w:r w:rsidRPr="00EE4BF2">
        <w:rPr>
          <w:i w:val="0"/>
        </w:rPr>
        <w:t>43</w:t>
      </w:r>
      <w:r w:rsidRPr="00EE4BF2">
        <w:rPr>
          <w:i w:val="0"/>
        </w:rPr>
        <w:tab/>
        <w:t>Resources Legislation Amendment Act 2011</w:t>
      </w:r>
      <w:bookmarkEnd w:id="7"/>
      <w:bookmarkEnd w:id="8"/>
    </w:p>
    <w:p w:rsidR="00004378" w:rsidRPr="004B6F2B" w:rsidRDefault="00004378" w:rsidP="00004378">
      <w:pPr>
        <w:pStyle w:val="BodySectionSub"/>
      </w:pPr>
      <w:proofErr w:type="gramStart"/>
      <w:r>
        <w:t xml:space="preserve">In section 6, for "exploration and mining" (where twice occurring) </w:t>
      </w:r>
      <w:r w:rsidRPr="00400F70">
        <w:rPr>
          <w:b/>
        </w:rPr>
        <w:t>substitute</w:t>
      </w:r>
      <w:r>
        <w:t xml:space="preserve"> "exploration or mining".</w:t>
      </w:r>
      <w:proofErr w:type="gramEnd"/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</w:rPr>
      </w:pP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</w:rPr>
      </w:pPr>
    </w:p>
    <w:p w:rsidR="00853408" w:rsidRDefault="00853408"/>
    <w:sectPr w:rsidR="00853408" w:rsidSect="003575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characterSpacingControl w:val="doNotCompress"/>
  <w:compat/>
  <w:rsids>
    <w:rsidRoot w:val="00897668"/>
    <w:rsid w:val="00004378"/>
    <w:rsid w:val="00004914"/>
    <w:rsid w:val="0001485D"/>
    <w:rsid w:val="00032805"/>
    <w:rsid w:val="0003282E"/>
    <w:rsid w:val="00071907"/>
    <w:rsid w:val="000922C8"/>
    <w:rsid w:val="000D2041"/>
    <w:rsid w:val="00101200"/>
    <w:rsid w:val="001243B3"/>
    <w:rsid w:val="00164B61"/>
    <w:rsid w:val="001B7F15"/>
    <w:rsid w:val="00200E8A"/>
    <w:rsid w:val="00213215"/>
    <w:rsid w:val="00236828"/>
    <w:rsid w:val="002929B9"/>
    <w:rsid w:val="002A196C"/>
    <w:rsid w:val="00367FD5"/>
    <w:rsid w:val="003A1A72"/>
    <w:rsid w:val="003F577A"/>
    <w:rsid w:val="00406096"/>
    <w:rsid w:val="00455A9D"/>
    <w:rsid w:val="005208E7"/>
    <w:rsid w:val="0054281C"/>
    <w:rsid w:val="0056779A"/>
    <w:rsid w:val="0058310B"/>
    <w:rsid w:val="00590AEE"/>
    <w:rsid w:val="006570CB"/>
    <w:rsid w:val="006876DE"/>
    <w:rsid w:val="006C3BCF"/>
    <w:rsid w:val="006F29A7"/>
    <w:rsid w:val="007239BA"/>
    <w:rsid w:val="00745F96"/>
    <w:rsid w:val="00746686"/>
    <w:rsid w:val="007E753C"/>
    <w:rsid w:val="00815FD2"/>
    <w:rsid w:val="00832B35"/>
    <w:rsid w:val="008346B7"/>
    <w:rsid w:val="008464DD"/>
    <w:rsid w:val="00853408"/>
    <w:rsid w:val="008573BC"/>
    <w:rsid w:val="008823B2"/>
    <w:rsid w:val="00897668"/>
    <w:rsid w:val="008C344F"/>
    <w:rsid w:val="008F1398"/>
    <w:rsid w:val="00945752"/>
    <w:rsid w:val="00955453"/>
    <w:rsid w:val="00985DFE"/>
    <w:rsid w:val="009E5453"/>
    <w:rsid w:val="00A51B50"/>
    <w:rsid w:val="00A84A3B"/>
    <w:rsid w:val="00A878B2"/>
    <w:rsid w:val="00AA4351"/>
    <w:rsid w:val="00B13EBF"/>
    <w:rsid w:val="00B30E51"/>
    <w:rsid w:val="00B44C84"/>
    <w:rsid w:val="00BA52A3"/>
    <w:rsid w:val="00BB3C9E"/>
    <w:rsid w:val="00BB5412"/>
    <w:rsid w:val="00BE0271"/>
    <w:rsid w:val="00C10A7E"/>
    <w:rsid w:val="00C3225F"/>
    <w:rsid w:val="00C428E4"/>
    <w:rsid w:val="00C62440"/>
    <w:rsid w:val="00CF6A69"/>
    <w:rsid w:val="00D057DA"/>
    <w:rsid w:val="00D15F25"/>
    <w:rsid w:val="00D37FB9"/>
    <w:rsid w:val="00D62E8F"/>
    <w:rsid w:val="00DA4385"/>
    <w:rsid w:val="00DA4B75"/>
    <w:rsid w:val="00DA725B"/>
    <w:rsid w:val="00DC1391"/>
    <w:rsid w:val="00DD1828"/>
    <w:rsid w:val="00E80B22"/>
    <w:rsid w:val="00EB5A2A"/>
    <w:rsid w:val="00EC3D17"/>
    <w:rsid w:val="00ED6BB5"/>
    <w:rsid w:val="00EE4BF2"/>
    <w:rsid w:val="00EF2FE1"/>
    <w:rsid w:val="00F15890"/>
    <w:rsid w:val="00FD7D2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89766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897668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89766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89766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rsid w:val="0089766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923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2012-06-18T06:08:00Z</cp:lastPrinted>
  <dcterms:created xsi:type="dcterms:W3CDTF">2012-06-26T05:08:00Z</dcterms:created>
  <dcterms:modified xsi:type="dcterms:W3CDTF">2012-06-26T05:08:00Z</dcterms:modified>
</cp:coreProperties>
</file>