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B9B" w:rsidRDefault="000B4647">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rsidR="00712B9B" w:rsidRDefault="000B4647" w:rsidP="00712B9B">
      <w:pPr>
        <w:tabs>
          <w:tab w:val="clear" w:pos="720"/>
        </w:tabs>
        <w:spacing w:after="240"/>
        <w:jc w:val="center"/>
        <w:rPr>
          <w:b/>
          <w:caps/>
        </w:rPr>
      </w:pPr>
      <w:bookmarkStart w:id="1" w:name="cpBillTitle"/>
      <w:bookmarkEnd w:id="0"/>
      <w:r>
        <w:rPr>
          <w:b/>
          <w:caps/>
        </w:rPr>
        <w:t>VOLUNTARY ASSISTED DYING BILL 2017</w:t>
      </w:r>
    </w:p>
    <w:p w:rsidR="00712B9B" w:rsidRPr="000B4647" w:rsidRDefault="000B4647" w:rsidP="000B4647">
      <w:pPr>
        <w:tabs>
          <w:tab w:val="left" w:pos="3912"/>
          <w:tab w:val="left" w:pos="4423"/>
        </w:tabs>
        <w:spacing w:before="0"/>
        <w:ind w:left="-2835" w:right="-2835"/>
        <w:jc w:val="center"/>
        <w:rPr>
          <w:b/>
          <w:i/>
          <w:caps/>
          <w:sz w:val="2"/>
        </w:rPr>
      </w:pPr>
      <w:bookmarkStart w:id="2" w:name="cpDraftVersion"/>
      <w:bookmarkEnd w:id="1"/>
      <w:r>
        <w:rPr>
          <w:b/>
          <w:i/>
          <w:caps/>
          <w:sz w:val="2"/>
        </w:rPr>
        <w:t xml:space="preserve"> </w:t>
      </w:r>
    </w:p>
    <w:p w:rsidR="00712B9B" w:rsidRDefault="000B4647">
      <w:pPr>
        <w:tabs>
          <w:tab w:val="left" w:pos="3912"/>
          <w:tab w:val="left" w:pos="4423"/>
        </w:tabs>
        <w:jc w:val="center"/>
        <w:rPr>
          <w:u w:val="single"/>
        </w:rPr>
      </w:pPr>
      <w:bookmarkStart w:id="3" w:name="cpMinister"/>
      <w:bookmarkEnd w:id="2"/>
      <w:r>
        <w:rPr>
          <w:u w:val="single"/>
        </w:rPr>
        <w:t>(Amendments to be proposed in Committee by Mr DAVIS)</w:t>
      </w:r>
      <w:bookmarkEnd w:id="3"/>
    </w:p>
    <w:p w:rsidR="003B432B" w:rsidRDefault="003B432B" w:rsidP="003B432B">
      <w:pPr>
        <w:pStyle w:val="ListParagraph"/>
        <w:numPr>
          <w:ilvl w:val="0"/>
          <w:numId w:val="19"/>
        </w:numPr>
        <w:tabs>
          <w:tab w:val="clear" w:pos="720"/>
        </w:tabs>
      </w:pPr>
      <w:r>
        <w:t>Clause 2, page 2, lines 10 to 14, omit all words and expressions on these lines and insert—</w:t>
      </w:r>
    </w:p>
    <w:p w:rsidR="003B432B" w:rsidRDefault="003B432B" w:rsidP="003B432B">
      <w:pPr>
        <w:pStyle w:val="AmendHeading1"/>
        <w:tabs>
          <w:tab w:val="right" w:pos="1701"/>
        </w:tabs>
        <w:ind w:left="1871" w:hanging="1871"/>
      </w:pPr>
      <w:r>
        <w:tab/>
      </w:r>
      <w:r w:rsidRPr="00BF391A">
        <w:t>"(1)</w:t>
      </w:r>
      <w:r>
        <w:tab/>
        <w:t>Subject to subsection (2), this Act except sections 1, 2, 3, and 5 and Part 9, comes into operation on a day or days to be proclaimed.</w:t>
      </w:r>
    </w:p>
    <w:p w:rsidR="003B432B" w:rsidRDefault="003B432B" w:rsidP="003B432B">
      <w:pPr>
        <w:pStyle w:val="AmendHeading1"/>
        <w:tabs>
          <w:tab w:val="right" w:pos="1701"/>
        </w:tabs>
        <w:ind w:left="1871" w:hanging="1871"/>
      </w:pPr>
      <w:r>
        <w:tab/>
      </w:r>
      <w:r w:rsidRPr="00487A65">
        <w:t>(2)</w:t>
      </w:r>
      <w:r>
        <w:tab/>
        <w:t>A provision of this Act, except sections 1, 2, 3, and 5 and Part 9, must not be proclaimed unless the Legal and Social Issues Committee has tabled a report in accordance with section AA(2).</w:t>
      </w:r>
    </w:p>
    <w:p w:rsidR="003B432B" w:rsidRPr="008C3E86" w:rsidRDefault="003B432B" w:rsidP="003B432B">
      <w:pPr>
        <w:pStyle w:val="AmendHeading1"/>
        <w:tabs>
          <w:tab w:val="right" w:pos="1701"/>
        </w:tabs>
        <w:ind w:left="1871" w:hanging="1871"/>
      </w:pPr>
      <w:r>
        <w:tab/>
      </w:r>
      <w:r w:rsidRPr="00487A65">
        <w:t>(3)</w:t>
      </w:r>
      <w:r>
        <w:tab/>
        <w:t>Sections 1, 2, 3, and 5 and Part 9 of this Act come into operation on a day to be proclaimed."</w:t>
      </w:r>
      <w:bookmarkStart w:id="4" w:name="_GoBack"/>
      <w:bookmarkEnd w:id="4"/>
      <w:r>
        <w:t>.</w:t>
      </w:r>
    </w:p>
    <w:p w:rsidR="003B432B" w:rsidRDefault="003B432B" w:rsidP="003B432B">
      <w:pPr>
        <w:pStyle w:val="ListParagraph"/>
        <w:numPr>
          <w:ilvl w:val="0"/>
          <w:numId w:val="19"/>
        </w:numPr>
        <w:tabs>
          <w:tab w:val="clear" w:pos="720"/>
        </w:tabs>
      </w:pPr>
      <w:r>
        <w:t>Clause 3, page 6, after line 4 insert—</w:t>
      </w:r>
    </w:p>
    <w:p w:rsidR="003B432B" w:rsidRDefault="003B432B" w:rsidP="003B432B">
      <w:pPr>
        <w:pStyle w:val="AmendDefinition1"/>
      </w:pPr>
      <w:r>
        <w:t>"</w:t>
      </w:r>
      <w:r w:rsidRPr="00E45843">
        <w:rPr>
          <w:b/>
          <w:i/>
        </w:rPr>
        <w:t>Legal and Social Issues Committee</w:t>
      </w:r>
      <w:r>
        <w:t xml:space="preserve"> means the standing committee appointed by the Legislative Council in the 58th Parliament on 16 April 2015;".</w:t>
      </w:r>
    </w:p>
    <w:p w:rsidR="003B432B" w:rsidRPr="00487A65" w:rsidRDefault="003B432B" w:rsidP="003B432B">
      <w:pPr>
        <w:pStyle w:val="ManualNumber"/>
        <w:jc w:val="center"/>
      </w:pPr>
      <w:r>
        <w:t>NEW CLAUSE</w:t>
      </w:r>
    </w:p>
    <w:p w:rsidR="003B432B" w:rsidRPr="00487A65" w:rsidRDefault="003B432B" w:rsidP="003B432B">
      <w:pPr>
        <w:pStyle w:val="ListParagraph"/>
        <w:numPr>
          <w:ilvl w:val="0"/>
          <w:numId w:val="19"/>
        </w:numPr>
        <w:tabs>
          <w:tab w:val="clear" w:pos="720"/>
        </w:tabs>
      </w:pPr>
      <w:r w:rsidRPr="001F3EDE">
        <w:rPr>
          <w:szCs w:val="24"/>
          <w:lang w:eastAsia="en-AU"/>
        </w:rPr>
        <w:t>Insert the followin</w:t>
      </w:r>
      <w:r>
        <w:rPr>
          <w:szCs w:val="24"/>
          <w:lang w:eastAsia="en-AU"/>
        </w:rPr>
        <w:t>g New Clause to follow clause 115—</w:t>
      </w:r>
    </w:p>
    <w:p w:rsidR="003B432B" w:rsidRDefault="003B432B" w:rsidP="003B432B">
      <w:pPr>
        <w:pStyle w:val="AmendHeading1"/>
        <w:tabs>
          <w:tab w:val="right" w:pos="1701"/>
        </w:tabs>
        <w:ind w:left="1871" w:hanging="1871"/>
        <w:rPr>
          <w:lang w:eastAsia="en-AU"/>
        </w:rPr>
      </w:pPr>
      <w:r>
        <w:rPr>
          <w:b/>
          <w:lang w:eastAsia="en-AU"/>
        </w:rPr>
        <w:tab/>
      </w:r>
      <w:r w:rsidRPr="00BF391A">
        <w:rPr>
          <w:lang w:eastAsia="en-AU"/>
        </w:rPr>
        <w:t>"</w:t>
      </w:r>
      <w:r w:rsidRPr="00BF391A">
        <w:rPr>
          <w:b/>
          <w:lang w:eastAsia="en-AU"/>
        </w:rPr>
        <w:t>AA</w:t>
      </w:r>
      <w:r w:rsidRPr="00BF391A">
        <w:rPr>
          <w:b/>
          <w:lang w:eastAsia="en-AU"/>
        </w:rPr>
        <w:tab/>
        <w:t>Report of Legal and Social Issues Committee</w:t>
      </w:r>
    </w:p>
    <w:p w:rsidR="003B432B" w:rsidRDefault="003B432B" w:rsidP="003B432B">
      <w:pPr>
        <w:pStyle w:val="AmendHeading1"/>
        <w:tabs>
          <w:tab w:val="right" w:pos="1701"/>
        </w:tabs>
        <w:ind w:left="1871" w:hanging="1871"/>
        <w:rPr>
          <w:lang w:eastAsia="en-AU"/>
        </w:rPr>
      </w:pPr>
      <w:r>
        <w:rPr>
          <w:lang w:eastAsia="en-AU"/>
        </w:rPr>
        <w:tab/>
      </w:r>
      <w:r w:rsidRPr="00BF391A">
        <w:rPr>
          <w:lang w:eastAsia="en-AU"/>
        </w:rPr>
        <w:t>(1)</w:t>
      </w:r>
      <w:r>
        <w:rPr>
          <w:lang w:eastAsia="en-AU"/>
        </w:rPr>
        <w:tab/>
        <w:t>Subject to subsection (3), the Legal and Social Issues Committee must inquire into the implementation of the recommendations regarding palliative care made by the End of Life Choices Inquiry and may report from time to time to the Legislative Council on the progress of the inquiry.</w:t>
      </w:r>
    </w:p>
    <w:p w:rsidR="003B432B" w:rsidRDefault="003B432B" w:rsidP="003B432B">
      <w:pPr>
        <w:pStyle w:val="AmendHeading1"/>
        <w:tabs>
          <w:tab w:val="right" w:pos="1701"/>
        </w:tabs>
        <w:ind w:left="1871" w:hanging="1871"/>
        <w:rPr>
          <w:lang w:eastAsia="en-AU"/>
        </w:rPr>
      </w:pPr>
      <w:r>
        <w:rPr>
          <w:lang w:eastAsia="en-AU"/>
        </w:rPr>
        <w:tab/>
      </w:r>
      <w:r w:rsidRPr="00BF391A">
        <w:rPr>
          <w:lang w:eastAsia="en-AU"/>
        </w:rPr>
        <w:t>(2)</w:t>
      </w:r>
      <w:r>
        <w:rPr>
          <w:lang w:eastAsia="en-AU"/>
        </w:rPr>
        <w:tab/>
        <w:t xml:space="preserve">The Legal and Social Issues Committee must report to the Legislative Council </w:t>
      </w:r>
      <w:r>
        <w:rPr>
          <w:lang w:eastAsia="en-AU"/>
        </w:rPr>
        <w:lastRenderedPageBreak/>
        <w:t>on the Committee being satisfied of the following matters—</w:t>
      </w:r>
    </w:p>
    <w:p w:rsidR="003B432B" w:rsidRDefault="003B432B" w:rsidP="003B432B">
      <w:pPr>
        <w:pStyle w:val="AmendHeading2"/>
        <w:tabs>
          <w:tab w:val="clear" w:pos="720"/>
          <w:tab w:val="right" w:pos="2268"/>
        </w:tabs>
        <w:ind w:left="2381" w:hanging="2381"/>
        <w:rPr>
          <w:lang w:eastAsia="en-AU"/>
        </w:rPr>
      </w:pPr>
      <w:r>
        <w:rPr>
          <w:lang w:eastAsia="en-AU"/>
        </w:rPr>
        <w:tab/>
      </w:r>
      <w:r w:rsidRPr="008026DF">
        <w:rPr>
          <w:lang w:eastAsia="en-AU"/>
        </w:rPr>
        <w:t>(a)</w:t>
      </w:r>
      <w:r>
        <w:rPr>
          <w:lang w:eastAsia="en-AU"/>
        </w:rPr>
        <w:tab/>
        <w:t>that the recommendations regarding palliative care made by the End of Life Choices Inquiry have been substantially implemented; and</w:t>
      </w:r>
    </w:p>
    <w:p w:rsidR="003B432B" w:rsidRDefault="003B432B" w:rsidP="003B432B">
      <w:pPr>
        <w:pStyle w:val="AmendHeading2"/>
        <w:tabs>
          <w:tab w:val="clear" w:pos="720"/>
          <w:tab w:val="right" w:pos="2268"/>
        </w:tabs>
        <w:ind w:left="2381" w:hanging="2381"/>
        <w:rPr>
          <w:lang w:eastAsia="en-AU"/>
        </w:rPr>
      </w:pPr>
      <w:r>
        <w:rPr>
          <w:lang w:eastAsia="en-AU"/>
        </w:rPr>
        <w:tab/>
      </w:r>
      <w:r w:rsidRPr="008026DF">
        <w:rPr>
          <w:lang w:eastAsia="en-AU"/>
        </w:rPr>
        <w:t>(b)</w:t>
      </w:r>
      <w:r>
        <w:rPr>
          <w:lang w:eastAsia="en-AU"/>
        </w:rPr>
        <w:tab/>
        <w:t>that the level of access to palliative care in regional Victoria is not less than the level of access in metropolitan Melbourne.</w:t>
      </w:r>
    </w:p>
    <w:p w:rsidR="003B432B" w:rsidRPr="008026DF" w:rsidRDefault="003B432B" w:rsidP="003B432B">
      <w:pPr>
        <w:pStyle w:val="AmendHeading1"/>
        <w:tabs>
          <w:tab w:val="right" w:pos="1701"/>
        </w:tabs>
        <w:ind w:left="1871" w:hanging="1871"/>
        <w:rPr>
          <w:lang w:eastAsia="en-AU"/>
        </w:rPr>
      </w:pPr>
      <w:r>
        <w:rPr>
          <w:lang w:eastAsia="en-AU"/>
        </w:rPr>
        <w:tab/>
      </w:r>
      <w:r w:rsidRPr="008026DF">
        <w:rPr>
          <w:lang w:eastAsia="en-AU"/>
        </w:rPr>
        <w:t>(3)</w:t>
      </w:r>
      <w:r>
        <w:rPr>
          <w:lang w:eastAsia="en-AU"/>
        </w:rPr>
        <w:tab/>
        <w:t>The inquiry and reporting requirement under subsection (1) comes to an end on a report being made in accordance with subsection (2).</w:t>
      </w:r>
    </w:p>
    <w:p w:rsidR="003B432B" w:rsidRDefault="003B432B" w:rsidP="003B432B">
      <w:pPr>
        <w:pStyle w:val="AmendHeading1"/>
        <w:tabs>
          <w:tab w:val="right" w:pos="1701"/>
        </w:tabs>
        <w:ind w:left="1871" w:hanging="1871"/>
        <w:rPr>
          <w:lang w:eastAsia="en-AU"/>
        </w:rPr>
      </w:pPr>
      <w:r>
        <w:rPr>
          <w:lang w:eastAsia="en-AU"/>
        </w:rPr>
        <w:tab/>
        <w:t>(4</w:t>
      </w:r>
      <w:r w:rsidRPr="00BF391A">
        <w:rPr>
          <w:lang w:eastAsia="en-AU"/>
        </w:rPr>
        <w:t>)</w:t>
      </w:r>
      <w:r>
        <w:rPr>
          <w:lang w:eastAsia="en-AU"/>
        </w:rPr>
        <w:tab/>
        <w:t>In this section—</w:t>
      </w:r>
    </w:p>
    <w:p w:rsidR="003B432B" w:rsidRDefault="003B432B" w:rsidP="003B432B">
      <w:pPr>
        <w:pStyle w:val="AmendDefinition1"/>
        <w:rPr>
          <w:lang w:eastAsia="en-AU"/>
        </w:rPr>
      </w:pPr>
      <w:r w:rsidRPr="00E45843">
        <w:rPr>
          <w:b/>
          <w:i/>
          <w:lang w:eastAsia="en-AU"/>
        </w:rPr>
        <w:t>End of Life Choices Inquiry</w:t>
      </w:r>
      <w:r>
        <w:rPr>
          <w:lang w:eastAsia="en-AU"/>
        </w:rPr>
        <w:t xml:space="preserve"> means the report of the Legal and Social Issues Committee tabled on 9 June 2016;</w:t>
      </w:r>
    </w:p>
    <w:p w:rsidR="003B432B" w:rsidRDefault="003B432B" w:rsidP="003B432B">
      <w:pPr>
        <w:pStyle w:val="AmendDefinition1"/>
        <w:rPr>
          <w:lang w:eastAsia="en-AU"/>
        </w:rPr>
      </w:pPr>
      <w:r w:rsidRPr="00BF391A">
        <w:rPr>
          <w:b/>
          <w:i/>
          <w:lang w:eastAsia="en-AU"/>
        </w:rPr>
        <w:t>metropolitan Melbourne</w:t>
      </w:r>
      <w:r>
        <w:rPr>
          <w:lang w:eastAsia="en-AU"/>
        </w:rPr>
        <w:t xml:space="preserve"> has the same meaning as in section 3 of the </w:t>
      </w:r>
      <w:r w:rsidRPr="00BF391A">
        <w:rPr>
          <w:b/>
          <w:lang w:eastAsia="en-AU"/>
        </w:rPr>
        <w:t>Planning and Environment Act 1987</w:t>
      </w:r>
      <w:r>
        <w:rPr>
          <w:lang w:eastAsia="en-AU"/>
        </w:rPr>
        <w:t>;</w:t>
      </w:r>
    </w:p>
    <w:p w:rsidR="008416AE" w:rsidRDefault="003B432B" w:rsidP="003B432B">
      <w:pPr>
        <w:pStyle w:val="AmendDefinition1"/>
        <w:rPr>
          <w:lang w:eastAsia="en-AU"/>
        </w:rPr>
      </w:pPr>
      <w:r w:rsidRPr="00E45843">
        <w:rPr>
          <w:b/>
          <w:i/>
          <w:lang w:eastAsia="en-AU"/>
        </w:rPr>
        <w:t>regional Victoria</w:t>
      </w:r>
      <w:r>
        <w:rPr>
          <w:lang w:eastAsia="en-AU"/>
        </w:rPr>
        <w:t xml:space="preserve"> has the same meaning as it has in section 8(8) of the </w:t>
      </w:r>
      <w:r w:rsidRPr="00E45843">
        <w:rPr>
          <w:b/>
          <w:lang w:eastAsia="en-AU"/>
        </w:rPr>
        <w:t>First Home Owner Grant Act 2000</w:t>
      </w:r>
      <w:r>
        <w:rPr>
          <w:lang w:eastAsia="en-AU"/>
        </w:rPr>
        <w:t>.".</w:t>
      </w:r>
    </w:p>
    <w:sectPr w:rsidR="008416AE" w:rsidSect="00322CDB">
      <w:footerReference w:type="even" r:id="rId7"/>
      <w:footerReference w:type="default" r:id="rId8"/>
      <w:footerReference w:type="first" r:id="rId9"/>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0C4" w:rsidRDefault="009670C4">
      <w:r>
        <w:separator/>
      </w:r>
    </w:p>
  </w:endnote>
  <w:endnote w:type="continuationSeparator" w:id="0">
    <w:p w:rsidR="009670C4" w:rsidRDefault="0096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6AC" w:rsidRDefault="00E239E1" w:rsidP="009D0E21">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E21" w:rsidRDefault="00E239E1" w:rsidP="00FB3C13">
    <w:pPr>
      <w:pStyle w:val="Footer"/>
      <w:framePr w:wrap="around" w:vAnchor="text" w:hAnchor="margin" w:xAlign="center" w:y="1"/>
      <w:rPr>
        <w:rStyle w:val="PageNumber"/>
      </w:rPr>
    </w:pPr>
    <w:r>
      <w:rPr>
        <w:rStyle w:val="PageNumber"/>
      </w:rPr>
      <w:fldChar w:fldCharType="begin"/>
    </w:r>
    <w:r w:rsidR="009D0E21">
      <w:rPr>
        <w:rStyle w:val="PageNumber"/>
      </w:rPr>
      <w:instrText xml:space="preserve">PAGE  </w:instrText>
    </w:r>
    <w:r>
      <w:rPr>
        <w:rStyle w:val="PageNumber"/>
      </w:rPr>
      <w:fldChar w:fldCharType="separate"/>
    </w:r>
    <w:r w:rsidR="00D64830">
      <w:rPr>
        <w:rStyle w:val="PageNumber"/>
        <w:noProof/>
      </w:rPr>
      <w:t>2</w:t>
    </w:r>
    <w:r>
      <w:rPr>
        <w:rStyle w:val="PageNumber"/>
      </w:rPr>
      <w:fldChar w:fldCharType="end"/>
    </w:r>
  </w:p>
  <w:p w:rsidR="009D0E21" w:rsidRDefault="009D0E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E21" w:rsidRPr="000B4647" w:rsidRDefault="000B4647">
    <w:pPr>
      <w:pStyle w:val="Footer"/>
      <w:rPr>
        <w:sz w:val="18"/>
      </w:rPr>
    </w:pPr>
    <w:r>
      <w:rPr>
        <w:sz w:val="18"/>
      </w:rPr>
      <w:t>581392OLCH-16/11/2017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0C4" w:rsidRDefault="009670C4">
      <w:r>
        <w:separator/>
      </w:r>
    </w:p>
  </w:footnote>
  <w:footnote w:type="continuationSeparator" w:id="0">
    <w:p w:rsidR="009670C4" w:rsidRDefault="00967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9"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1"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BA75420"/>
    <w:multiLevelType w:val="multilevel"/>
    <w:tmpl w:val="44CA8F4A"/>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6"/>
  </w:num>
  <w:num w:numId="4">
    <w:abstractNumId w:val="4"/>
  </w:num>
  <w:num w:numId="5">
    <w:abstractNumId w:val="7"/>
  </w:num>
  <w:num w:numId="6">
    <w:abstractNumId w:val="3"/>
  </w:num>
  <w:num w:numId="7">
    <w:abstractNumId w:val="16"/>
  </w:num>
  <w:num w:numId="8">
    <w:abstractNumId w:val="11"/>
  </w:num>
  <w:num w:numId="9">
    <w:abstractNumId w:val="5"/>
  </w:num>
  <w:num w:numId="10">
    <w:abstractNumId w:val="10"/>
  </w:num>
  <w:num w:numId="11">
    <w:abstractNumId w:val="8"/>
  </w:num>
  <w:num w:numId="12">
    <w:abstractNumId w:val="1"/>
  </w:num>
  <w:num w:numId="13">
    <w:abstractNumId w:val="17"/>
  </w:num>
  <w:num w:numId="14">
    <w:abstractNumId w:val="13"/>
  </w:num>
  <w:num w:numId="15">
    <w:abstractNumId w:val="12"/>
  </w:num>
  <w:num w:numId="16">
    <w:abstractNumId w:val="15"/>
  </w:num>
  <w:num w:numId="17">
    <w:abstractNumId w:val="9"/>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Dir" w:val="g:\houseamd\NonGovt"/>
    <w:docVar w:name="vActno" w:val="392"/>
    <w:docVar w:name="vActTitle" w:val="Voluntary Assisted Dying Bill 2017"/>
    <w:docVar w:name="vBillNo" w:val="392"/>
    <w:docVar w:name="vBillTitle" w:val="Voluntary Assisted Dying Bill 2017"/>
    <w:docVar w:name="vDocumentType" w:val=".HOUSEAMEND"/>
    <w:docVar w:name="vDraftNo" w:val="0"/>
    <w:docVar w:name="vDraftVers" w:val="House Print"/>
    <w:docVar w:name="vDraftVersion" w:val="20808 - Liberal Party-The Nationals (Opposition) (Mr DAVIS) - House Print Council"/>
    <w:docVar w:name="VersionNo" w:val="1"/>
    <w:docVar w:name="vFileName" w:val="20808 - Liberal Party-The Nationals (Opposition) (Mr DAVIS) - House Print Council"/>
    <w:docVar w:name="vFileVersion" w:val="C"/>
    <w:docVar w:name="vFinalisePrevVer" w:val="True"/>
    <w:docVar w:name="vGovNonGov" w:val="1"/>
    <w:docVar w:name="vHouseType" w:val="Legislative Council"/>
    <w:docVar w:name="vILDNum" w:val="20808"/>
    <w:docVar w:name="vIsBrandNewVersion" w:val="No"/>
    <w:docVar w:name="vIsNewDocument" w:val="False"/>
    <w:docVar w:name="vLegCommission" w:val="0"/>
    <w:docVar w:name="vMinisterName" w:val="Mr DAVIS"/>
    <w:docVar w:name="vParliament" w:val="58"/>
    <w:docVar w:name="vPrevDraftNo" w:val="0"/>
    <w:docVar w:name="vPrevDraftVers" w:val="House Print"/>
    <w:docVar w:name="vPrevFileName" w:val="20808 - Liberal Party-The Nationals (Opposition) (Mr DAVIS) - House Print Council"/>
    <w:docVar w:name="vPrnOnSepLine" w:val="False"/>
    <w:docVar w:name="vSavedToLocal" w:val="No"/>
    <w:docVar w:name="vSession" w:val="1"/>
    <w:docVar w:name="vTRIMFileName" w:val="20808 - Liberal Party-The Nationals (Opposition) (Mr DAVIS) - House Print Council"/>
    <w:docVar w:name="vTRIMRecordNumber" w:val="D17/61511[v2]"/>
    <w:docVar w:name="vTxtAfter" w:val=" "/>
    <w:docVar w:name="vTxtBefore" w:val="Amendments to be proposed in Committee by"/>
    <w:docVar w:name="vVersionDate" w:val="16/11/2017"/>
    <w:docVar w:name="vYear" w:val="2017"/>
  </w:docVars>
  <w:rsids>
    <w:rsidRoot w:val="001976CE"/>
    <w:rsid w:val="00003CB4"/>
    <w:rsid w:val="00006198"/>
    <w:rsid w:val="00011608"/>
    <w:rsid w:val="00017203"/>
    <w:rsid w:val="00022430"/>
    <w:rsid w:val="000268CD"/>
    <w:rsid w:val="00053BD1"/>
    <w:rsid w:val="00054669"/>
    <w:rsid w:val="00073B34"/>
    <w:rsid w:val="00085298"/>
    <w:rsid w:val="000937C9"/>
    <w:rsid w:val="00094872"/>
    <w:rsid w:val="000956F2"/>
    <w:rsid w:val="000B1361"/>
    <w:rsid w:val="000B4647"/>
    <w:rsid w:val="000B5820"/>
    <w:rsid w:val="000C09EF"/>
    <w:rsid w:val="000C0EB3"/>
    <w:rsid w:val="000C4C1F"/>
    <w:rsid w:val="000D209B"/>
    <w:rsid w:val="000E0E51"/>
    <w:rsid w:val="000F5214"/>
    <w:rsid w:val="001231A8"/>
    <w:rsid w:val="00130788"/>
    <w:rsid w:val="00135A3B"/>
    <w:rsid w:val="0014102E"/>
    <w:rsid w:val="0015126E"/>
    <w:rsid w:val="00155444"/>
    <w:rsid w:val="001650DE"/>
    <w:rsid w:val="001704D6"/>
    <w:rsid w:val="001976CE"/>
    <w:rsid w:val="001A334A"/>
    <w:rsid w:val="001C20E5"/>
    <w:rsid w:val="001D697B"/>
    <w:rsid w:val="001F28CF"/>
    <w:rsid w:val="002029ED"/>
    <w:rsid w:val="002077C5"/>
    <w:rsid w:val="00212D09"/>
    <w:rsid w:val="002240B9"/>
    <w:rsid w:val="0022441F"/>
    <w:rsid w:val="00234D3A"/>
    <w:rsid w:val="002409E6"/>
    <w:rsid w:val="002433B0"/>
    <w:rsid w:val="002470B3"/>
    <w:rsid w:val="002475E7"/>
    <w:rsid w:val="00251FE9"/>
    <w:rsid w:val="0025586B"/>
    <w:rsid w:val="00256536"/>
    <w:rsid w:val="00257A39"/>
    <w:rsid w:val="00262343"/>
    <w:rsid w:val="0029036E"/>
    <w:rsid w:val="002946E6"/>
    <w:rsid w:val="002B27A7"/>
    <w:rsid w:val="002B460A"/>
    <w:rsid w:val="002C5958"/>
    <w:rsid w:val="002D0533"/>
    <w:rsid w:val="002F315D"/>
    <w:rsid w:val="002F6D8C"/>
    <w:rsid w:val="00301248"/>
    <w:rsid w:val="00312BBD"/>
    <w:rsid w:val="003132D2"/>
    <w:rsid w:val="00313A9C"/>
    <w:rsid w:val="00322141"/>
    <w:rsid w:val="00322CDB"/>
    <w:rsid w:val="00333895"/>
    <w:rsid w:val="00341506"/>
    <w:rsid w:val="003603DC"/>
    <w:rsid w:val="00362654"/>
    <w:rsid w:val="0036397F"/>
    <w:rsid w:val="00364134"/>
    <w:rsid w:val="003723AD"/>
    <w:rsid w:val="00374ACB"/>
    <w:rsid w:val="00376BA1"/>
    <w:rsid w:val="00382F57"/>
    <w:rsid w:val="00386A09"/>
    <w:rsid w:val="00391FF6"/>
    <w:rsid w:val="003946CA"/>
    <w:rsid w:val="003B2B35"/>
    <w:rsid w:val="003B2C5C"/>
    <w:rsid w:val="003B432B"/>
    <w:rsid w:val="003B61E9"/>
    <w:rsid w:val="003C011C"/>
    <w:rsid w:val="003C0D62"/>
    <w:rsid w:val="003C35F4"/>
    <w:rsid w:val="003C5FD7"/>
    <w:rsid w:val="003D6B67"/>
    <w:rsid w:val="003D725B"/>
    <w:rsid w:val="003D7735"/>
    <w:rsid w:val="003E2172"/>
    <w:rsid w:val="003E55C7"/>
    <w:rsid w:val="003F5618"/>
    <w:rsid w:val="00406E63"/>
    <w:rsid w:val="00430CF2"/>
    <w:rsid w:val="004401DC"/>
    <w:rsid w:val="00441169"/>
    <w:rsid w:val="0045602E"/>
    <w:rsid w:val="00463FBF"/>
    <w:rsid w:val="00465E91"/>
    <w:rsid w:val="00477A07"/>
    <w:rsid w:val="00490F5F"/>
    <w:rsid w:val="004A0834"/>
    <w:rsid w:val="004A0A12"/>
    <w:rsid w:val="004A35AC"/>
    <w:rsid w:val="004A5136"/>
    <w:rsid w:val="004B0F1B"/>
    <w:rsid w:val="004C6C71"/>
    <w:rsid w:val="004D3DA1"/>
    <w:rsid w:val="004D5F9E"/>
    <w:rsid w:val="004D7151"/>
    <w:rsid w:val="004E6052"/>
    <w:rsid w:val="00500D6B"/>
    <w:rsid w:val="00503E5C"/>
    <w:rsid w:val="00504E50"/>
    <w:rsid w:val="0050552B"/>
    <w:rsid w:val="005108DF"/>
    <w:rsid w:val="005119EC"/>
    <w:rsid w:val="00514D9D"/>
    <w:rsid w:val="00531476"/>
    <w:rsid w:val="005364BE"/>
    <w:rsid w:val="005366CC"/>
    <w:rsid w:val="0054414E"/>
    <w:rsid w:val="005444B8"/>
    <w:rsid w:val="005449C3"/>
    <w:rsid w:val="00556952"/>
    <w:rsid w:val="00560D7C"/>
    <w:rsid w:val="00560FB1"/>
    <w:rsid w:val="00561A95"/>
    <w:rsid w:val="00567BBE"/>
    <w:rsid w:val="00584F6A"/>
    <w:rsid w:val="005853BC"/>
    <w:rsid w:val="005A26CD"/>
    <w:rsid w:val="005B491B"/>
    <w:rsid w:val="005B7699"/>
    <w:rsid w:val="005C055C"/>
    <w:rsid w:val="005C7A4A"/>
    <w:rsid w:val="005D535D"/>
    <w:rsid w:val="005D74D5"/>
    <w:rsid w:val="006017F5"/>
    <w:rsid w:val="006119F1"/>
    <w:rsid w:val="0062394C"/>
    <w:rsid w:val="00623CD7"/>
    <w:rsid w:val="00625C49"/>
    <w:rsid w:val="006359B6"/>
    <w:rsid w:val="00640007"/>
    <w:rsid w:val="006422BC"/>
    <w:rsid w:val="006464FA"/>
    <w:rsid w:val="0064678C"/>
    <w:rsid w:val="00672208"/>
    <w:rsid w:val="006B557D"/>
    <w:rsid w:val="006C44F0"/>
    <w:rsid w:val="006C6E8A"/>
    <w:rsid w:val="006E05A3"/>
    <w:rsid w:val="006E137B"/>
    <w:rsid w:val="006E19EF"/>
    <w:rsid w:val="006F6474"/>
    <w:rsid w:val="0070347A"/>
    <w:rsid w:val="00712B9B"/>
    <w:rsid w:val="00714008"/>
    <w:rsid w:val="00720F58"/>
    <w:rsid w:val="007236DD"/>
    <w:rsid w:val="00743622"/>
    <w:rsid w:val="00744E70"/>
    <w:rsid w:val="007465C4"/>
    <w:rsid w:val="00753FF0"/>
    <w:rsid w:val="00754E0F"/>
    <w:rsid w:val="00761A81"/>
    <w:rsid w:val="00767A3C"/>
    <w:rsid w:val="00773DCA"/>
    <w:rsid w:val="00775DFC"/>
    <w:rsid w:val="007873CC"/>
    <w:rsid w:val="007A62BA"/>
    <w:rsid w:val="007B2BC6"/>
    <w:rsid w:val="007C7BEE"/>
    <w:rsid w:val="007E46AB"/>
    <w:rsid w:val="007E5EE9"/>
    <w:rsid w:val="00805A6B"/>
    <w:rsid w:val="00805CE5"/>
    <w:rsid w:val="008126C4"/>
    <w:rsid w:val="008237F6"/>
    <w:rsid w:val="00825ACF"/>
    <w:rsid w:val="008412A5"/>
    <w:rsid w:val="008413AE"/>
    <w:rsid w:val="008416AE"/>
    <w:rsid w:val="00847580"/>
    <w:rsid w:val="008570CA"/>
    <w:rsid w:val="00862818"/>
    <w:rsid w:val="008726AC"/>
    <w:rsid w:val="008734FF"/>
    <w:rsid w:val="0087697C"/>
    <w:rsid w:val="00877A0F"/>
    <w:rsid w:val="00881E56"/>
    <w:rsid w:val="008821C4"/>
    <w:rsid w:val="00896DB6"/>
    <w:rsid w:val="008A733F"/>
    <w:rsid w:val="008B4ECC"/>
    <w:rsid w:val="008B736D"/>
    <w:rsid w:val="008C7AC9"/>
    <w:rsid w:val="008D0DE8"/>
    <w:rsid w:val="008D2701"/>
    <w:rsid w:val="008E1EDC"/>
    <w:rsid w:val="008F6B41"/>
    <w:rsid w:val="008F7B46"/>
    <w:rsid w:val="008F7E0C"/>
    <w:rsid w:val="00904AA5"/>
    <w:rsid w:val="00912484"/>
    <w:rsid w:val="00916E6C"/>
    <w:rsid w:val="00930F85"/>
    <w:rsid w:val="00931A5D"/>
    <w:rsid w:val="009560E3"/>
    <w:rsid w:val="0095654B"/>
    <w:rsid w:val="00957744"/>
    <w:rsid w:val="009670C4"/>
    <w:rsid w:val="0097718A"/>
    <w:rsid w:val="0098409E"/>
    <w:rsid w:val="009875E0"/>
    <w:rsid w:val="00994849"/>
    <w:rsid w:val="00996A82"/>
    <w:rsid w:val="009A6BC0"/>
    <w:rsid w:val="009B1184"/>
    <w:rsid w:val="009D0E21"/>
    <w:rsid w:val="009E790B"/>
    <w:rsid w:val="009F554C"/>
    <w:rsid w:val="009F70F7"/>
    <w:rsid w:val="00A0199E"/>
    <w:rsid w:val="00A0776C"/>
    <w:rsid w:val="00A13FE7"/>
    <w:rsid w:val="00A16A39"/>
    <w:rsid w:val="00A3529A"/>
    <w:rsid w:val="00A3625D"/>
    <w:rsid w:val="00A36B10"/>
    <w:rsid w:val="00A449BD"/>
    <w:rsid w:val="00A501A5"/>
    <w:rsid w:val="00A6585D"/>
    <w:rsid w:val="00A77B08"/>
    <w:rsid w:val="00A861E7"/>
    <w:rsid w:val="00A876CE"/>
    <w:rsid w:val="00AA109C"/>
    <w:rsid w:val="00AD3407"/>
    <w:rsid w:val="00AD4802"/>
    <w:rsid w:val="00AD6652"/>
    <w:rsid w:val="00B002BF"/>
    <w:rsid w:val="00B01BF5"/>
    <w:rsid w:val="00B01E82"/>
    <w:rsid w:val="00B07F37"/>
    <w:rsid w:val="00B36100"/>
    <w:rsid w:val="00B3684B"/>
    <w:rsid w:val="00B4073D"/>
    <w:rsid w:val="00B712DC"/>
    <w:rsid w:val="00B7325A"/>
    <w:rsid w:val="00B82305"/>
    <w:rsid w:val="00B8409F"/>
    <w:rsid w:val="00B86421"/>
    <w:rsid w:val="00B868E0"/>
    <w:rsid w:val="00B9539A"/>
    <w:rsid w:val="00BB0928"/>
    <w:rsid w:val="00BB3320"/>
    <w:rsid w:val="00BB6FAC"/>
    <w:rsid w:val="00BC1FFE"/>
    <w:rsid w:val="00BD689B"/>
    <w:rsid w:val="00BD6F4A"/>
    <w:rsid w:val="00BE0D5C"/>
    <w:rsid w:val="00BE47B4"/>
    <w:rsid w:val="00BE6705"/>
    <w:rsid w:val="00BF528D"/>
    <w:rsid w:val="00BF7B8D"/>
    <w:rsid w:val="00C04BF3"/>
    <w:rsid w:val="00C13973"/>
    <w:rsid w:val="00C312FB"/>
    <w:rsid w:val="00C56900"/>
    <w:rsid w:val="00C63784"/>
    <w:rsid w:val="00C738EB"/>
    <w:rsid w:val="00C73E33"/>
    <w:rsid w:val="00C8004D"/>
    <w:rsid w:val="00C9686D"/>
    <w:rsid w:val="00CA2ACB"/>
    <w:rsid w:val="00CA35EF"/>
    <w:rsid w:val="00CB1841"/>
    <w:rsid w:val="00CB3DCC"/>
    <w:rsid w:val="00CC268B"/>
    <w:rsid w:val="00CD6153"/>
    <w:rsid w:val="00CF1230"/>
    <w:rsid w:val="00D068ED"/>
    <w:rsid w:val="00D11C77"/>
    <w:rsid w:val="00D256E8"/>
    <w:rsid w:val="00D35CCE"/>
    <w:rsid w:val="00D36426"/>
    <w:rsid w:val="00D400B9"/>
    <w:rsid w:val="00D43DD3"/>
    <w:rsid w:val="00D44A27"/>
    <w:rsid w:val="00D53A5E"/>
    <w:rsid w:val="00D57526"/>
    <w:rsid w:val="00D63FBE"/>
    <w:rsid w:val="00D64830"/>
    <w:rsid w:val="00D66913"/>
    <w:rsid w:val="00D75A4D"/>
    <w:rsid w:val="00D8325F"/>
    <w:rsid w:val="00D86AEA"/>
    <w:rsid w:val="00D87E71"/>
    <w:rsid w:val="00D9473D"/>
    <w:rsid w:val="00DB3E71"/>
    <w:rsid w:val="00DC295F"/>
    <w:rsid w:val="00DC4FF9"/>
    <w:rsid w:val="00DC6A9C"/>
    <w:rsid w:val="00DC6FAC"/>
    <w:rsid w:val="00DD4579"/>
    <w:rsid w:val="00DE072B"/>
    <w:rsid w:val="00DE1241"/>
    <w:rsid w:val="00DE49C8"/>
    <w:rsid w:val="00DF439E"/>
    <w:rsid w:val="00E00907"/>
    <w:rsid w:val="00E00C41"/>
    <w:rsid w:val="00E00D4B"/>
    <w:rsid w:val="00E046EC"/>
    <w:rsid w:val="00E0711E"/>
    <w:rsid w:val="00E11EB7"/>
    <w:rsid w:val="00E239E1"/>
    <w:rsid w:val="00E27DDD"/>
    <w:rsid w:val="00E31013"/>
    <w:rsid w:val="00E4444E"/>
    <w:rsid w:val="00E44988"/>
    <w:rsid w:val="00E61A1D"/>
    <w:rsid w:val="00E86353"/>
    <w:rsid w:val="00E94D19"/>
    <w:rsid w:val="00EA05B9"/>
    <w:rsid w:val="00EC0275"/>
    <w:rsid w:val="00ED0B32"/>
    <w:rsid w:val="00EE793B"/>
    <w:rsid w:val="00F002CB"/>
    <w:rsid w:val="00F049CE"/>
    <w:rsid w:val="00F17F02"/>
    <w:rsid w:val="00F22DD3"/>
    <w:rsid w:val="00F37FEE"/>
    <w:rsid w:val="00F44C24"/>
    <w:rsid w:val="00F70206"/>
    <w:rsid w:val="00F74540"/>
    <w:rsid w:val="00F97B8C"/>
    <w:rsid w:val="00FA3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2C2825-3EB4-4E30-99AC-5A08078A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647"/>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0B4647"/>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0B4647"/>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0B4647"/>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0B4647"/>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0B4647"/>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0B4647"/>
    <w:pPr>
      <w:numPr>
        <w:ilvl w:val="5"/>
        <w:numId w:val="1"/>
      </w:numPr>
      <w:spacing w:before="240" w:after="60"/>
      <w:outlineLvl w:val="5"/>
    </w:pPr>
    <w:rPr>
      <w:rFonts w:ascii="Arial" w:hAnsi="Arial"/>
      <w:i/>
      <w:sz w:val="22"/>
    </w:rPr>
  </w:style>
  <w:style w:type="paragraph" w:styleId="Heading7">
    <w:name w:val="heading 7"/>
    <w:basedOn w:val="Normal"/>
    <w:next w:val="Normal"/>
    <w:qFormat/>
    <w:rsid w:val="000B4647"/>
    <w:pPr>
      <w:numPr>
        <w:ilvl w:val="6"/>
        <w:numId w:val="1"/>
      </w:numPr>
      <w:spacing w:before="240" w:after="60"/>
      <w:outlineLvl w:val="6"/>
    </w:pPr>
    <w:rPr>
      <w:rFonts w:ascii="Arial" w:hAnsi="Arial"/>
    </w:rPr>
  </w:style>
  <w:style w:type="paragraph" w:styleId="Heading8">
    <w:name w:val="heading 8"/>
    <w:basedOn w:val="Normal"/>
    <w:next w:val="Normal"/>
    <w:qFormat/>
    <w:rsid w:val="000B4647"/>
    <w:pPr>
      <w:numPr>
        <w:ilvl w:val="7"/>
        <w:numId w:val="1"/>
      </w:numPr>
      <w:spacing w:before="240" w:after="60"/>
      <w:outlineLvl w:val="7"/>
    </w:pPr>
    <w:rPr>
      <w:rFonts w:ascii="Arial" w:hAnsi="Arial"/>
      <w:i/>
    </w:rPr>
  </w:style>
  <w:style w:type="paragraph" w:styleId="Heading9">
    <w:name w:val="heading 9"/>
    <w:basedOn w:val="Normal"/>
    <w:next w:val="Normal"/>
    <w:qFormat/>
    <w:rsid w:val="000B4647"/>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0B4647"/>
    <w:pPr>
      <w:ind w:left="1871"/>
    </w:pPr>
  </w:style>
  <w:style w:type="paragraph" w:customStyle="1" w:styleId="Normal-Draft">
    <w:name w:val="Normal - Draft"/>
    <w:rsid w:val="000B464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0B4647"/>
    <w:pPr>
      <w:ind w:left="2381"/>
    </w:pPr>
  </w:style>
  <w:style w:type="paragraph" w:customStyle="1" w:styleId="AmendBody3">
    <w:name w:val="Amend. Body 3"/>
    <w:basedOn w:val="Normal-Draft"/>
    <w:next w:val="Normal"/>
    <w:rsid w:val="000B4647"/>
    <w:pPr>
      <w:ind w:left="2892"/>
    </w:pPr>
  </w:style>
  <w:style w:type="paragraph" w:customStyle="1" w:styleId="AmendBody4">
    <w:name w:val="Amend. Body 4"/>
    <w:basedOn w:val="Normal-Draft"/>
    <w:next w:val="Normal"/>
    <w:rsid w:val="000B4647"/>
    <w:pPr>
      <w:ind w:left="3402"/>
    </w:pPr>
  </w:style>
  <w:style w:type="paragraph" w:styleId="Header">
    <w:name w:val="header"/>
    <w:basedOn w:val="Normal"/>
    <w:rsid w:val="000B4647"/>
    <w:pPr>
      <w:tabs>
        <w:tab w:val="center" w:pos="4153"/>
        <w:tab w:val="right" w:pos="8306"/>
      </w:tabs>
    </w:pPr>
  </w:style>
  <w:style w:type="paragraph" w:styleId="Footer">
    <w:name w:val="footer"/>
    <w:basedOn w:val="Normal"/>
    <w:rsid w:val="000B4647"/>
    <w:pPr>
      <w:tabs>
        <w:tab w:val="center" w:pos="4153"/>
        <w:tab w:val="right" w:pos="8306"/>
      </w:tabs>
    </w:pPr>
  </w:style>
  <w:style w:type="paragraph" w:customStyle="1" w:styleId="AmendBody5">
    <w:name w:val="Amend. Body 5"/>
    <w:basedOn w:val="Normal-Draft"/>
    <w:next w:val="Normal"/>
    <w:rsid w:val="000B4647"/>
    <w:pPr>
      <w:ind w:left="3912"/>
    </w:pPr>
  </w:style>
  <w:style w:type="paragraph" w:customStyle="1" w:styleId="AmendHeading-DIVISION">
    <w:name w:val="Amend. Heading - DIVISION"/>
    <w:basedOn w:val="Normal-Draft"/>
    <w:next w:val="Normal"/>
    <w:rsid w:val="000B4647"/>
    <w:pPr>
      <w:spacing w:before="240" w:after="120"/>
      <w:ind w:left="1361"/>
      <w:jc w:val="center"/>
    </w:pPr>
    <w:rPr>
      <w:b/>
    </w:rPr>
  </w:style>
  <w:style w:type="paragraph" w:customStyle="1" w:styleId="AmendHeading-PART">
    <w:name w:val="Amend. Heading - PART"/>
    <w:basedOn w:val="Normal-Draft"/>
    <w:next w:val="Normal"/>
    <w:rsid w:val="000B4647"/>
    <w:pPr>
      <w:spacing w:before="240" w:after="120"/>
      <w:ind w:left="1361"/>
      <w:jc w:val="center"/>
    </w:pPr>
    <w:rPr>
      <w:b/>
      <w:caps/>
      <w:sz w:val="22"/>
    </w:rPr>
  </w:style>
  <w:style w:type="paragraph" w:customStyle="1" w:styleId="AmendHeading-SCHEDULE">
    <w:name w:val="Amend. Heading - SCHEDULE"/>
    <w:basedOn w:val="Normal-Draft"/>
    <w:next w:val="Normal"/>
    <w:rsid w:val="000B4647"/>
    <w:pPr>
      <w:spacing w:before="240" w:after="120"/>
      <w:ind w:left="1361"/>
      <w:jc w:val="center"/>
    </w:pPr>
    <w:rPr>
      <w:caps/>
      <w:sz w:val="22"/>
    </w:rPr>
  </w:style>
  <w:style w:type="paragraph" w:customStyle="1" w:styleId="AmendHeading1">
    <w:name w:val="Amend. Heading 1"/>
    <w:basedOn w:val="Normal"/>
    <w:next w:val="Normal"/>
    <w:rsid w:val="000B4647"/>
    <w:pPr>
      <w:suppressLineNumbers w:val="0"/>
      <w:tabs>
        <w:tab w:val="clear" w:pos="720"/>
      </w:tabs>
    </w:pPr>
  </w:style>
  <w:style w:type="paragraph" w:customStyle="1" w:styleId="AmendHeading2">
    <w:name w:val="Amend. Heading 2"/>
    <w:basedOn w:val="Normal"/>
    <w:next w:val="Normal"/>
    <w:rsid w:val="000B4647"/>
    <w:pPr>
      <w:suppressLineNumbers w:val="0"/>
    </w:pPr>
  </w:style>
  <w:style w:type="paragraph" w:customStyle="1" w:styleId="AmendHeading3">
    <w:name w:val="Amend. Heading 3"/>
    <w:basedOn w:val="Normal"/>
    <w:next w:val="Normal"/>
    <w:rsid w:val="000B4647"/>
    <w:pPr>
      <w:suppressLineNumbers w:val="0"/>
      <w:tabs>
        <w:tab w:val="clear" w:pos="720"/>
      </w:tabs>
    </w:pPr>
  </w:style>
  <w:style w:type="paragraph" w:customStyle="1" w:styleId="AmendHeading4">
    <w:name w:val="Amend. Heading 4"/>
    <w:basedOn w:val="Normal"/>
    <w:next w:val="Normal"/>
    <w:rsid w:val="000B4647"/>
    <w:pPr>
      <w:suppressLineNumbers w:val="0"/>
    </w:pPr>
  </w:style>
  <w:style w:type="paragraph" w:customStyle="1" w:styleId="AmendHeading5">
    <w:name w:val="Amend. Heading 5"/>
    <w:basedOn w:val="Normal"/>
    <w:next w:val="Normal"/>
    <w:rsid w:val="000B4647"/>
    <w:pPr>
      <w:suppressLineNumbers w:val="0"/>
    </w:pPr>
  </w:style>
  <w:style w:type="paragraph" w:customStyle="1" w:styleId="BodyParagraph">
    <w:name w:val="Body Paragraph"/>
    <w:next w:val="Normal"/>
    <w:rsid w:val="000B4647"/>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0B4647"/>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0B4647"/>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0B4647"/>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0B4647"/>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0B4647"/>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0B4647"/>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0B4647"/>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0B4647"/>
    <w:rPr>
      <w:caps w:val="0"/>
    </w:rPr>
  </w:style>
  <w:style w:type="paragraph" w:customStyle="1" w:styleId="Normal-Schedule">
    <w:name w:val="Normal - Schedule"/>
    <w:rsid w:val="000B4647"/>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0B4647"/>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0B4647"/>
    <w:rPr>
      <w:rFonts w:ascii="Monotype Corsiva" w:hAnsi="Monotype Corsiva"/>
      <w:i/>
      <w:sz w:val="24"/>
    </w:rPr>
  </w:style>
  <w:style w:type="paragraph" w:customStyle="1" w:styleId="CopyDetails">
    <w:name w:val="Copy Details"/>
    <w:next w:val="Normal"/>
    <w:rsid w:val="000B4647"/>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0B4647"/>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0B4647"/>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0B4647"/>
  </w:style>
  <w:style w:type="paragraph" w:customStyle="1" w:styleId="Penalty">
    <w:name w:val="Penalty"/>
    <w:next w:val="Normal"/>
    <w:rsid w:val="000B4647"/>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0B4647"/>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0B4647"/>
    <w:pPr>
      <w:framePr w:w="964" w:h="340" w:hSpace="284" w:wrap="around" w:vAnchor="text" w:hAnchor="page" w:xAlign="inside" w:y="1"/>
    </w:pPr>
    <w:rPr>
      <w:rFonts w:ascii="Arial" w:hAnsi="Arial"/>
      <w:b/>
      <w:spacing w:val="-10"/>
      <w:sz w:val="16"/>
    </w:rPr>
  </w:style>
  <w:style w:type="paragraph" w:styleId="TOC1">
    <w:name w:val="toc 1"/>
    <w:next w:val="Normal"/>
    <w:semiHidden/>
    <w:rsid w:val="000B4647"/>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0B4647"/>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0B4647"/>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0B4647"/>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0B4647"/>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0B4647"/>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0B4647"/>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0B4647"/>
    <w:pPr>
      <w:ind w:right="0"/>
    </w:pPr>
    <w:rPr>
      <w:b w:val="0"/>
      <w:caps/>
    </w:rPr>
  </w:style>
  <w:style w:type="paragraph" w:styleId="TOC9">
    <w:name w:val="toc 9"/>
    <w:basedOn w:val="Normal"/>
    <w:next w:val="Normal"/>
    <w:semiHidden/>
    <w:rsid w:val="000B4647"/>
    <w:pPr>
      <w:tabs>
        <w:tab w:val="right" w:pos="6237"/>
      </w:tabs>
      <w:spacing w:before="0"/>
      <w:ind w:left="1922" w:right="284"/>
    </w:pPr>
    <w:rPr>
      <w:sz w:val="20"/>
    </w:rPr>
  </w:style>
  <w:style w:type="paragraph" w:customStyle="1" w:styleId="AmendHeading1s">
    <w:name w:val="Amend. Heading 1s"/>
    <w:basedOn w:val="Normal"/>
    <w:next w:val="Normal"/>
    <w:rsid w:val="000B4647"/>
    <w:pPr>
      <w:suppressLineNumbers w:val="0"/>
      <w:tabs>
        <w:tab w:val="clear" w:pos="720"/>
      </w:tabs>
    </w:pPr>
    <w:rPr>
      <w:b/>
    </w:rPr>
  </w:style>
  <w:style w:type="paragraph" w:customStyle="1" w:styleId="AmendHeading6">
    <w:name w:val="Amend. Heading 6"/>
    <w:basedOn w:val="Normal"/>
    <w:next w:val="Normal"/>
    <w:rsid w:val="000B4647"/>
    <w:pPr>
      <w:suppressLineNumbers w:val="0"/>
    </w:pPr>
  </w:style>
  <w:style w:type="paragraph" w:customStyle="1" w:styleId="AutoNumber">
    <w:name w:val="Auto Number"/>
    <w:rsid w:val="000B4647"/>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0B4647"/>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0B4647"/>
    <w:rPr>
      <w:vertAlign w:val="superscript"/>
    </w:rPr>
  </w:style>
  <w:style w:type="paragraph" w:styleId="EndnoteText">
    <w:name w:val="endnote text"/>
    <w:basedOn w:val="Normal"/>
    <w:semiHidden/>
    <w:rsid w:val="000B4647"/>
    <w:pPr>
      <w:tabs>
        <w:tab w:val="left" w:pos="284"/>
      </w:tabs>
      <w:ind w:left="284" w:hanging="284"/>
    </w:pPr>
    <w:rPr>
      <w:sz w:val="20"/>
    </w:rPr>
  </w:style>
  <w:style w:type="paragraph" w:customStyle="1" w:styleId="DraftingNotes">
    <w:name w:val="Drafting Notes"/>
    <w:next w:val="Normal"/>
    <w:rsid w:val="000B4647"/>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0B4647"/>
    <w:pPr>
      <w:framePr w:w="6237" w:h="1423" w:hRule="exact" w:hSpace="181" w:wrap="around" w:vAnchor="page" w:hAnchor="margin" w:xAlign="center" w:y="1192" w:anchorLock="1"/>
      <w:spacing w:before="0"/>
      <w:jc w:val="center"/>
    </w:pPr>
    <w:rPr>
      <w:i/>
    </w:rPr>
  </w:style>
  <w:style w:type="paragraph" w:customStyle="1" w:styleId="EndnoteBody">
    <w:name w:val="Endnote Body"/>
    <w:rsid w:val="000B4647"/>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0B4647"/>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0B4647"/>
    <w:pPr>
      <w:spacing w:after="120"/>
      <w:jc w:val="center"/>
    </w:pPr>
  </w:style>
  <w:style w:type="paragraph" w:styleId="MacroText">
    <w:name w:val="macro"/>
    <w:semiHidden/>
    <w:rsid w:val="000B464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0B464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0B464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0B464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0B464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0B4647"/>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0B4647"/>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0B4647"/>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0B4647"/>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0B4647"/>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0B4647"/>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0B4647"/>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0B4647"/>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0B4647"/>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0B4647"/>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0B4647"/>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0B4647"/>
    <w:pPr>
      <w:suppressLineNumbers w:val="0"/>
      <w:tabs>
        <w:tab w:val="clear" w:pos="720"/>
      </w:tabs>
    </w:pPr>
    <w:rPr>
      <w:b/>
    </w:rPr>
  </w:style>
  <w:style w:type="paragraph" w:customStyle="1" w:styleId="DraftHeading2">
    <w:name w:val="Draft Heading 2"/>
    <w:basedOn w:val="Normal"/>
    <w:next w:val="Normal"/>
    <w:rsid w:val="000B4647"/>
    <w:pPr>
      <w:suppressLineNumbers w:val="0"/>
    </w:pPr>
  </w:style>
  <w:style w:type="paragraph" w:customStyle="1" w:styleId="DraftHeading3">
    <w:name w:val="Draft Heading 3"/>
    <w:basedOn w:val="Normal"/>
    <w:next w:val="Normal"/>
    <w:rsid w:val="000B4647"/>
    <w:pPr>
      <w:suppressLineNumbers w:val="0"/>
    </w:pPr>
  </w:style>
  <w:style w:type="paragraph" w:customStyle="1" w:styleId="DraftHeading4">
    <w:name w:val="Draft Heading 4"/>
    <w:basedOn w:val="Normal"/>
    <w:next w:val="Normal"/>
    <w:rsid w:val="000B4647"/>
    <w:pPr>
      <w:suppressLineNumbers w:val="0"/>
    </w:pPr>
  </w:style>
  <w:style w:type="paragraph" w:customStyle="1" w:styleId="DraftHeading5">
    <w:name w:val="Draft Heading 5"/>
    <w:basedOn w:val="Normal"/>
    <w:next w:val="Normal"/>
    <w:rsid w:val="000B4647"/>
    <w:pPr>
      <w:suppressLineNumbers w:val="0"/>
    </w:pPr>
  </w:style>
  <w:style w:type="paragraph" w:customStyle="1" w:styleId="DraftPenalty1">
    <w:name w:val="Draft Penalty 1"/>
    <w:basedOn w:val="Penalty"/>
    <w:next w:val="Normal"/>
    <w:rsid w:val="000B4647"/>
    <w:pPr>
      <w:tabs>
        <w:tab w:val="clear" w:pos="3912"/>
        <w:tab w:val="clear" w:pos="4423"/>
        <w:tab w:val="left" w:pos="851"/>
      </w:tabs>
      <w:ind w:left="1872"/>
    </w:pPr>
  </w:style>
  <w:style w:type="paragraph" w:customStyle="1" w:styleId="DraftPenalty2">
    <w:name w:val="Draft Penalty 2"/>
    <w:basedOn w:val="Penalty"/>
    <w:next w:val="Normal"/>
    <w:rsid w:val="000B4647"/>
    <w:pPr>
      <w:tabs>
        <w:tab w:val="clear" w:pos="3912"/>
        <w:tab w:val="clear" w:pos="4423"/>
        <w:tab w:val="left" w:pos="851"/>
      </w:tabs>
      <w:ind w:left="2382"/>
    </w:pPr>
  </w:style>
  <w:style w:type="paragraph" w:customStyle="1" w:styleId="DraftPenalty3">
    <w:name w:val="Draft Penalty 3"/>
    <w:basedOn w:val="Penalty"/>
    <w:next w:val="Normal"/>
    <w:rsid w:val="000B4647"/>
    <w:pPr>
      <w:tabs>
        <w:tab w:val="clear" w:pos="3912"/>
        <w:tab w:val="clear" w:pos="4423"/>
        <w:tab w:val="left" w:pos="851"/>
      </w:tabs>
    </w:pPr>
  </w:style>
  <w:style w:type="paragraph" w:customStyle="1" w:styleId="DraftPenalty4">
    <w:name w:val="Draft Penalty 4"/>
    <w:basedOn w:val="Penalty"/>
    <w:next w:val="Normal"/>
    <w:rsid w:val="000B4647"/>
    <w:pPr>
      <w:tabs>
        <w:tab w:val="clear" w:pos="3912"/>
        <w:tab w:val="clear" w:pos="4423"/>
        <w:tab w:val="left" w:pos="851"/>
      </w:tabs>
      <w:ind w:left="3402"/>
    </w:pPr>
  </w:style>
  <w:style w:type="paragraph" w:customStyle="1" w:styleId="DraftPenalty5">
    <w:name w:val="Draft Penalty 5"/>
    <w:basedOn w:val="Penalty"/>
    <w:next w:val="Normal"/>
    <w:rsid w:val="000B4647"/>
    <w:pPr>
      <w:tabs>
        <w:tab w:val="clear" w:pos="3912"/>
        <w:tab w:val="clear" w:pos="4423"/>
        <w:tab w:val="left" w:pos="851"/>
      </w:tabs>
      <w:ind w:left="3913"/>
    </w:pPr>
  </w:style>
  <w:style w:type="paragraph" w:customStyle="1" w:styleId="ScheduleDefinition1">
    <w:name w:val="Schedule Definition 1"/>
    <w:next w:val="Normal"/>
    <w:rsid w:val="000B464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0B464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0B464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0B464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0B4647"/>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0B4647"/>
    <w:pPr>
      <w:spacing w:before="240" w:after="120"/>
      <w:jc w:val="center"/>
    </w:pPr>
    <w:rPr>
      <w:b/>
      <w:caps/>
      <w:sz w:val="20"/>
    </w:rPr>
  </w:style>
  <w:style w:type="paragraph" w:customStyle="1" w:styleId="ScheduleHeading1">
    <w:name w:val="Schedule Heading 1"/>
    <w:basedOn w:val="Normal"/>
    <w:next w:val="Normal"/>
    <w:rsid w:val="000B4647"/>
    <w:pPr>
      <w:suppressLineNumbers w:val="0"/>
      <w:tabs>
        <w:tab w:val="clear" w:pos="720"/>
      </w:tabs>
    </w:pPr>
    <w:rPr>
      <w:b/>
      <w:sz w:val="20"/>
    </w:rPr>
  </w:style>
  <w:style w:type="paragraph" w:customStyle="1" w:styleId="ScheduleHeading2">
    <w:name w:val="Schedule Heading 2"/>
    <w:basedOn w:val="Normal"/>
    <w:next w:val="Normal"/>
    <w:rsid w:val="000B4647"/>
    <w:pPr>
      <w:suppressLineNumbers w:val="0"/>
      <w:tabs>
        <w:tab w:val="clear" w:pos="720"/>
      </w:tabs>
    </w:pPr>
    <w:rPr>
      <w:sz w:val="20"/>
    </w:rPr>
  </w:style>
  <w:style w:type="paragraph" w:customStyle="1" w:styleId="ScheduleHeading3">
    <w:name w:val="Schedule Heading 3"/>
    <w:basedOn w:val="Normal"/>
    <w:next w:val="Normal"/>
    <w:rsid w:val="000B4647"/>
    <w:pPr>
      <w:suppressLineNumbers w:val="0"/>
      <w:tabs>
        <w:tab w:val="clear" w:pos="720"/>
      </w:tabs>
    </w:pPr>
    <w:rPr>
      <w:sz w:val="20"/>
    </w:rPr>
  </w:style>
  <w:style w:type="paragraph" w:customStyle="1" w:styleId="ScheduleHeading4">
    <w:name w:val="Schedule Heading 4"/>
    <w:basedOn w:val="Normal"/>
    <w:next w:val="Normal"/>
    <w:rsid w:val="000B4647"/>
    <w:pPr>
      <w:suppressLineNumbers w:val="0"/>
      <w:tabs>
        <w:tab w:val="clear" w:pos="720"/>
      </w:tabs>
    </w:pPr>
    <w:rPr>
      <w:sz w:val="20"/>
    </w:rPr>
  </w:style>
  <w:style w:type="paragraph" w:customStyle="1" w:styleId="ScheduleHeading5">
    <w:name w:val="Schedule Heading 5"/>
    <w:basedOn w:val="Normal"/>
    <w:next w:val="Normal"/>
    <w:rsid w:val="000B4647"/>
    <w:pPr>
      <w:suppressLineNumbers w:val="0"/>
      <w:tabs>
        <w:tab w:val="clear" w:pos="720"/>
      </w:tabs>
    </w:pPr>
    <w:rPr>
      <w:sz w:val="20"/>
    </w:rPr>
  </w:style>
  <w:style w:type="paragraph" w:customStyle="1" w:styleId="SchedulePenalty1">
    <w:name w:val="Schedule Penalty 1"/>
    <w:basedOn w:val="Normal"/>
    <w:next w:val="Normal"/>
    <w:rsid w:val="000B4647"/>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0B4647"/>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0B4647"/>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0B4647"/>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0B4647"/>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0B4647"/>
    <w:pPr>
      <w:ind w:left="1871"/>
    </w:pPr>
    <w:rPr>
      <w:sz w:val="20"/>
    </w:rPr>
  </w:style>
  <w:style w:type="paragraph" w:customStyle="1" w:styleId="ScheduleParagraphSub">
    <w:name w:val="Schedule Paragraph (Sub)"/>
    <w:basedOn w:val="Normal"/>
    <w:next w:val="Normal"/>
    <w:rsid w:val="000B4647"/>
    <w:pPr>
      <w:ind w:left="2381"/>
    </w:pPr>
    <w:rPr>
      <w:sz w:val="20"/>
    </w:rPr>
  </w:style>
  <w:style w:type="paragraph" w:customStyle="1" w:styleId="ScheduleParagraphSub-Sub">
    <w:name w:val="Schedule Paragraph (Sub-Sub)"/>
    <w:basedOn w:val="Normal"/>
    <w:next w:val="Normal"/>
    <w:rsid w:val="000B4647"/>
    <w:pPr>
      <w:ind w:left="2892"/>
    </w:pPr>
    <w:rPr>
      <w:sz w:val="20"/>
    </w:rPr>
  </w:style>
  <w:style w:type="paragraph" w:customStyle="1" w:styleId="ScheduleSection">
    <w:name w:val="Schedule Section"/>
    <w:basedOn w:val="Normal"/>
    <w:next w:val="Normal"/>
    <w:rsid w:val="000B4647"/>
    <w:pPr>
      <w:ind w:left="851"/>
    </w:pPr>
    <w:rPr>
      <w:b/>
      <w:i/>
      <w:sz w:val="20"/>
    </w:rPr>
  </w:style>
  <w:style w:type="paragraph" w:customStyle="1" w:styleId="ScheduleSectionSub">
    <w:name w:val="Schedule Section (Sub)"/>
    <w:basedOn w:val="Normal"/>
    <w:next w:val="Normal"/>
    <w:rsid w:val="000B4647"/>
    <w:pPr>
      <w:ind w:left="1361"/>
    </w:pPr>
    <w:rPr>
      <w:sz w:val="20"/>
    </w:rPr>
  </w:style>
  <w:style w:type="paragraph" w:customStyle="1" w:styleId="ChapterHeading">
    <w:name w:val="Chapter Heading"/>
    <w:basedOn w:val="Normal"/>
    <w:next w:val="Normal"/>
    <w:rsid w:val="000B4647"/>
    <w:pPr>
      <w:spacing w:before="240" w:after="120"/>
      <w:jc w:val="center"/>
    </w:pPr>
    <w:rPr>
      <w:b/>
      <w:caps/>
      <w:sz w:val="26"/>
    </w:rPr>
  </w:style>
  <w:style w:type="paragraph" w:customStyle="1" w:styleId="AmndChptr">
    <w:name w:val="Amnd Chptr"/>
    <w:basedOn w:val="Normal"/>
    <w:next w:val="Normal"/>
    <w:rsid w:val="000B4647"/>
    <w:pPr>
      <w:spacing w:before="240" w:after="120"/>
      <w:ind w:left="1361"/>
      <w:jc w:val="center"/>
    </w:pPr>
    <w:rPr>
      <w:b/>
      <w:caps/>
      <w:sz w:val="26"/>
    </w:rPr>
  </w:style>
  <w:style w:type="paragraph" w:customStyle="1" w:styleId="Amendment">
    <w:name w:val="Amendment"/>
    <w:next w:val="Normal"/>
    <w:rsid w:val="000B4647"/>
    <w:pPr>
      <w:tabs>
        <w:tab w:val="right" w:pos="3362"/>
      </w:tabs>
      <w:spacing w:before="120"/>
      <w:ind w:left="3345" w:hanging="2835"/>
    </w:pPr>
    <w:rPr>
      <w:sz w:val="24"/>
      <w:lang w:eastAsia="en-US"/>
    </w:rPr>
  </w:style>
  <w:style w:type="paragraph" w:styleId="ListParagraph">
    <w:name w:val="List Paragraph"/>
    <w:basedOn w:val="Normal"/>
    <w:uiPriority w:val="34"/>
    <w:qFormat/>
    <w:rsid w:val="000B4647"/>
    <w:pPr>
      <w:spacing w:after="200"/>
      <w:ind w:left="720"/>
    </w:pPr>
  </w:style>
  <w:style w:type="paragraph" w:customStyle="1" w:styleId="NewFormHeading">
    <w:name w:val="New Form Heading"/>
    <w:next w:val="Normal"/>
    <w:autoRedefine/>
    <w:qFormat/>
    <w:rsid w:val="000B4647"/>
    <w:pPr>
      <w:spacing w:before="120" w:after="120"/>
      <w:jc w:val="center"/>
    </w:pPr>
    <w:rPr>
      <w:rFonts w:eastAsiaTheme="minorEastAsia" w:cstheme="minorBidi"/>
      <w:b/>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TotalTime>
  <Pages>2</Pages>
  <Words>315</Words>
  <Characters>1799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Voluntary Assisted Dying Bill 2017</vt:lpstr>
    </vt:vector>
  </TitlesOfParts>
  <Manager>Information Systems</Manager>
  <Company>OCPC, Victoria</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Assisted Dying Bill 2017</dc:title>
  <dc:subject>OCPC Word Template Development</dc:subject>
  <dc:creator>marina</dc:creator>
  <cp:keywords>Formats, House Amendments</cp:keywords>
  <dc:description>OCPC-VIC, Word 2000 VBA, Release 2</dc:description>
  <cp:lastModifiedBy>Rachel Pineda-Lyon</cp:lastModifiedBy>
  <cp:revision>2</cp:revision>
  <cp:lastPrinted>2000-09-15T02:11:00Z</cp:lastPrinted>
  <dcterms:created xsi:type="dcterms:W3CDTF">2017-11-16T11:24:00Z</dcterms:created>
  <dcterms:modified xsi:type="dcterms:W3CDTF">2017-11-16T11:24:00Z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262816</vt:i4>
  </property>
  <property fmtid="{D5CDD505-2E9C-101B-9397-08002B2CF9AE}" pid="3" name="DocSubFolderNumber">
    <vt:lpwstr>S17/198</vt:lpwstr>
  </property>
</Properties>
</file>