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33B32">
        <w:rPr>
          <w:b/>
          <w:sz w:val="28"/>
        </w:rPr>
        <w:t>002</w:t>
      </w:r>
    </w:p>
    <w:p w:rsidR="00912D15" w:rsidRDefault="00C33B3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Drugs, Poisons and Controlled Substances (Commonwealth Standard)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33B32">
        <w:rPr>
          <w:b/>
        </w:rPr>
        <w:t>88/2011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33B32">
        <w:t>30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C33B32">
        <w:rPr>
          <w:b/>
        </w:rPr>
        <w:t>30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33B32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C33B32">
        <w:rPr>
          <w:b/>
        </w:rPr>
        <w:t>Drugs, Poisons and Controlled Substances (Commonwealth Standard) Revocation Regulations 2014</w:t>
      </w:r>
      <w:r w:rsidR="00E45AF4">
        <w:rPr>
          <w:b/>
        </w:rPr>
        <w:t>, S.R.</w:t>
      </w:r>
      <w:r w:rsidR="00C33B32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D40713">
        <w:rPr>
          <w:b/>
        </w:rPr>
        <w:t> 193</w:t>
      </w:r>
      <w:r w:rsidR="00C33B32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E9" w:rsidRDefault="001C35E9">
      <w:pPr>
        <w:rPr>
          <w:sz w:val="4"/>
        </w:rPr>
      </w:pPr>
    </w:p>
  </w:endnote>
  <w:endnote w:type="continuationSeparator" w:id="0">
    <w:p w:rsidR="001C35E9" w:rsidRDefault="001C35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E64C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306E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E9" w:rsidRDefault="001C35E9">
      <w:r>
        <w:separator/>
      </w:r>
    </w:p>
  </w:footnote>
  <w:footnote w:type="continuationSeparator" w:id="0">
    <w:p w:rsidR="001C35E9" w:rsidRDefault="001C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A2D3E"/>
    <w:rsid w:val="00006416"/>
    <w:rsid w:val="00121DD7"/>
    <w:rsid w:val="001459B5"/>
    <w:rsid w:val="00161CCC"/>
    <w:rsid w:val="0016506A"/>
    <w:rsid w:val="001C35E9"/>
    <w:rsid w:val="001E0BFA"/>
    <w:rsid w:val="002306EC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A2D3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33B32"/>
    <w:rsid w:val="00CB5FB7"/>
    <w:rsid w:val="00CF46FE"/>
    <w:rsid w:val="00D40713"/>
    <w:rsid w:val="00DA7738"/>
    <w:rsid w:val="00DB5D71"/>
    <w:rsid w:val="00DE64C4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6BD3-9278-4101-8B79-8FB26269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2014-10-21T00:30:00Z</cp:lastPrinted>
  <dcterms:created xsi:type="dcterms:W3CDTF">2014-10-31T00:22:00Z</dcterms:created>
  <dcterms:modified xsi:type="dcterms:W3CDTF">2014-10-31T00:22:00Z</dcterms:modified>
  <cp:category>LIS</cp:category>
</cp:coreProperties>
</file>