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B178F">
        <w:rPr>
          <w:b/>
          <w:sz w:val="28"/>
        </w:rPr>
        <w:t>053</w:t>
      </w:r>
    </w:p>
    <w:p w:rsidR="00912D15" w:rsidRDefault="001B178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Heritage Act 1995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1B178F">
        <w:rPr>
          <w:b/>
        </w:rPr>
        <w:t>93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1B178F">
        <w:rPr>
          <w:b/>
        </w:rPr>
        <w:t>1995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1B178F">
        <w:t>1 November 2017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1B178F">
        <w:rPr>
          <w:b/>
        </w:rPr>
        <w:t>1 November 2017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1B178F">
        <w:rPr>
          <w:b/>
        </w:rPr>
        <w:t>257</w:t>
      </w:r>
      <w:r>
        <w:rPr>
          <w:b/>
        </w:rPr>
        <w:t xml:space="preserve"> of the </w:t>
      </w:r>
      <w:r w:rsidR="001B178F">
        <w:rPr>
          <w:b/>
        </w:rPr>
        <w:t>Heritage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1B178F">
        <w:rPr>
          <w:b/>
        </w:rPr>
        <w:t>2017</w:t>
      </w:r>
      <w:r>
        <w:rPr>
          <w:b/>
        </w:rPr>
        <w:t>, No. </w:t>
      </w:r>
      <w:r w:rsidR="001B178F">
        <w:rPr>
          <w:b/>
        </w:rPr>
        <w:t>7/2017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8F" w:rsidRDefault="001B178F">
      <w:pPr>
        <w:rPr>
          <w:sz w:val="4"/>
        </w:rPr>
      </w:pPr>
    </w:p>
  </w:endnote>
  <w:endnote w:type="continuationSeparator" w:id="0">
    <w:p w:rsidR="001B178F" w:rsidRDefault="001B178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1B0A4B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392ED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8F" w:rsidRDefault="001B178F">
      <w:r>
        <w:separator/>
      </w:r>
    </w:p>
  </w:footnote>
  <w:footnote w:type="continuationSeparator" w:id="0">
    <w:p w:rsidR="001B178F" w:rsidRDefault="001B1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B0A4B"/>
    <w:rsid w:val="00006416"/>
    <w:rsid w:val="00052CA5"/>
    <w:rsid w:val="000C051C"/>
    <w:rsid w:val="00121DD7"/>
    <w:rsid w:val="001459B5"/>
    <w:rsid w:val="00161CCC"/>
    <w:rsid w:val="0016506A"/>
    <w:rsid w:val="001B0A4B"/>
    <w:rsid w:val="001B178F"/>
    <w:rsid w:val="001B5261"/>
    <w:rsid w:val="00235624"/>
    <w:rsid w:val="002E0BE4"/>
    <w:rsid w:val="0032246C"/>
    <w:rsid w:val="0038463B"/>
    <w:rsid w:val="00392ED9"/>
    <w:rsid w:val="003E629A"/>
    <w:rsid w:val="004B788D"/>
    <w:rsid w:val="004D405B"/>
    <w:rsid w:val="005A27A8"/>
    <w:rsid w:val="00855283"/>
    <w:rsid w:val="008575F5"/>
    <w:rsid w:val="00885432"/>
    <w:rsid w:val="00912D15"/>
    <w:rsid w:val="00971B83"/>
    <w:rsid w:val="00A1139B"/>
    <w:rsid w:val="00A75E3E"/>
    <w:rsid w:val="00AC3634"/>
    <w:rsid w:val="00AD0BD9"/>
    <w:rsid w:val="00AE2878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B8DC-89E0-4973-BCF2-336D5834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139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repealed template</vt:lpstr>
    </vt:vector>
  </TitlesOfParts>
  <Manager/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repealed template</dc:title>
  <dc:creator/>
  <cp:keywords>Versions, Reprints</cp:keywords>
  <dc:description>OCPC-VIC</dc:description>
  <cp:lastModifiedBy/>
  <cp:revision>1</cp:revision>
  <cp:lastPrinted>2017-10-11T02:52:00Z</cp:lastPrinted>
  <dcterms:created xsi:type="dcterms:W3CDTF">2017-10-13T04:07:00Z</dcterms:created>
  <dcterms:modified xsi:type="dcterms:W3CDTF">2017-10-13T04:07:00Z</dcterms:modified>
  <cp:category>LIS</cp:category>
  <cp:contentStatus>Current</cp:contentStatus>
</cp:coreProperties>
</file>