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8E" w:rsidRDefault="00A4268E" w:rsidP="00A4268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68E" w:rsidRDefault="00A4268E" w:rsidP="00A4268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 Title</w:t>
      </w:r>
      <w:r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A4268E">
        <w:rPr>
          <w:rFonts w:ascii="Times New Roman" w:hAnsi="Times New Roman" w:cs="Times New Roman"/>
          <w:b/>
          <w:sz w:val="24"/>
        </w:rPr>
        <w:t>Terrorism (Community Protection) Act 2003</w:t>
      </w:r>
    </w:p>
    <w:bookmarkEnd w:id="0"/>
    <w:p w:rsidR="00A4268E" w:rsidRDefault="00A4268E" w:rsidP="00A4268E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68E" w:rsidRDefault="00A4268E" w:rsidP="00A4268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Title:</w:t>
      </w:r>
      <w:r>
        <w:rPr>
          <w:rFonts w:ascii="Times New Roman" w:hAnsi="Times New Roman" w:cs="Times New Roman"/>
          <w:b/>
          <w:sz w:val="24"/>
        </w:rPr>
        <w:tab/>
      </w:r>
      <w:bookmarkStart w:id="1" w:name="INTitle"/>
      <w:r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A4268E" w:rsidRDefault="00A4268E" w:rsidP="00A4268E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68E" w:rsidRDefault="00A4268E" w:rsidP="00A4268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Version:</w:t>
      </w:r>
      <w:r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024</w:t>
      </w:r>
    </w:p>
    <w:bookmarkEnd w:id="2"/>
    <w:p w:rsidR="00A4268E" w:rsidRDefault="00A4268E" w:rsidP="00A4268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268E" w:rsidRPr="00A4268E" w:rsidRDefault="001D7F26" w:rsidP="00A426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="00A4268E">
        <w:rPr>
          <w:rFonts w:ascii="Times New Roman" w:hAnsi="Times New Roman" w:cs="Times New Roman"/>
          <w:sz w:val="24"/>
        </w:rPr>
        <w:t xml:space="preserve"> made to the note to section 19(1) of the </w:t>
      </w:r>
      <w:r w:rsidR="00A4268E" w:rsidRPr="00A4268E">
        <w:rPr>
          <w:rFonts w:ascii="Times New Roman" w:hAnsi="Times New Roman" w:cs="Times New Roman"/>
          <w:b/>
          <w:sz w:val="24"/>
        </w:rPr>
        <w:t>Terrorism (Community Protection) Act 2003</w:t>
      </w:r>
      <w:r w:rsidR="00A4268E">
        <w:rPr>
          <w:rFonts w:ascii="Times New Roman" w:hAnsi="Times New Roman" w:cs="Times New Roman"/>
          <w:b/>
          <w:sz w:val="24"/>
        </w:rPr>
        <w:t xml:space="preserve"> </w:t>
      </w:r>
      <w:r w:rsidR="00A4268E">
        <w:rPr>
          <w:rFonts w:ascii="Times New Roman" w:hAnsi="Times New Roman" w:cs="Times New Roman"/>
          <w:sz w:val="24"/>
        </w:rPr>
        <w:t xml:space="preserve">by section 32(3) of the </w:t>
      </w:r>
      <w:r w:rsidR="00A4268E">
        <w:rPr>
          <w:rFonts w:ascii="Times New Roman" w:hAnsi="Times New Roman" w:cs="Times New Roman"/>
          <w:b/>
          <w:sz w:val="24"/>
        </w:rPr>
        <w:t>Emergency Management Legislation Amendment Act 2011</w:t>
      </w:r>
      <w:r w:rsidR="00A4268E">
        <w:rPr>
          <w:rFonts w:ascii="Times New Roman" w:hAnsi="Times New Roman" w:cs="Times New Roman"/>
          <w:sz w:val="24"/>
        </w:rPr>
        <w:t xml:space="preserve">, No. 56/2011 came into operation on 3 November 2011. </w:t>
      </w: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32(3) reads as follows:</w:t>
      </w:r>
    </w:p>
    <w:p w:rsidR="00A4268E" w:rsidRPr="00A4268E" w:rsidRDefault="00A4268E" w:rsidP="00A4268E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A4268E">
        <w:rPr>
          <w:i w:val="0"/>
        </w:rPr>
        <w:tab/>
      </w:r>
      <w:bookmarkStart w:id="3" w:name="_Toc297542266"/>
      <w:bookmarkStart w:id="4" w:name="_Toc302045973"/>
      <w:bookmarkStart w:id="5" w:name="_Toc302056765"/>
      <w:bookmarkStart w:id="6" w:name="_Toc302394271"/>
      <w:bookmarkStart w:id="7" w:name="_Toc302484967"/>
      <w:bookmarkStart w:id="8" w:name="_Toc302571647"/>
      <w:bookmarkStart w:id="9" w:name="_Toc303071297"/>
      <w:r w:rsidRPr="00A4268E">
        <w:rPr>
          <w:i w:val="0"/>
        </w:rPr>
        <w:t>32</w:t>
      </w:r>
      <w:r w:rsidRPr="00A4268E">
        <w:rPr>
          <w:i w:val="0"/>
        </w:rPr>
        <w:tab/>
        <w:t>Terrorism (Community Protection) Act 2003</w:t>
      </w:r>
      <w:bookmarkEnd w:id="3"/>
      <w:bookmarkEnd w:id="4"/>
      <w:bookmarkEnd w:id="5"/>
      <w:bookmarkEnd w:id="6"/>
      <w:bookmarkEnd w:id="7"/>
      <w:bookmarkEnd w:id="8"/>
      <w:bookmarkEnd w:id="9"/>
    </w:p>
    <w:p w:rsidR="00A4268E" w:rsidRDefault="00A4268E" w:rsidP="00A4268E">
      <w:pPr>
        <w:pStyle w:val="DraftHeading2"/>
        <w:tabs>
          <w:tab w:val="right" w:pos="1247"/>
        </w:tabs>
        <w:ind w:left="1361" w:hanging="1361"/>
      </w:pPr>
      <w:r>
        <w:tab/>
      </w:r>
      <w:r w:rsidRPr="0006244D">
        <w:t>(3)</w:t>
      </w:r>
      <w:r w:rsidRPr="0006244D">
        <w:tab/>
      </w:r>
      <w:r>
        <w:t>In the note to section 19(1</w:t>
      </w:r>
      <w:proofErr w:type="gramStart"/>
      <w:r>
        <w:t>)(</w:t>
      </w:r>
      <w:proofErr w:type="gramEnd"/>
      <w:r>
        <w:t xml:space="preserve">b) of the </w:t>
      </w:r>
      <w:r w:rsidRPr="0006244D">
        <w:rPr>
          <w:b/>
        </w:rPr>
        <w:t>Terrorism (Community Protection) Act 2003</w:t>
      </w:r>
      <w:r>
        <w:t xml:space="preserve"> for "</w:t>
      </w:r>
      <w:proofErr w:type="spellStart"/>
      <w:r>
        <w:t>DISPLAN</w:t>
      </w:r>
      <w:proofErr w:type="spellEnd"/>
      <w:r>
        <w:t xml:space="preserve">" </w:t>
      </w:r>
      <w:r w:rsidRPr="0006244D">
        <w:rPr>
          <w:b/>
        </w:rPr>
        <w:t>substitute</w:t>
      </w:r>
      <w:r>
        <w:t xml:space="preserve"> "the state emergency response plan".</w:t>
      </w: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</w:rPr>
      </w:pPr>
    </w:p>
    <w:p w:rsidR="00A4268E" w:rsidRDefault="00A4268E" w:rsidP="00A4268E">
      <w:pPr>
        <w:pStyle w:val="BodySectionSub"/>
        <w:spacing w:before="0"/>
        <w:ind w:left="0"/>
      </w:pPr>
      <w:r>
        <w:t xml:space="preserve">Section 32(3) of the </w:t>
      </w:r>
      <w:r>
        <w:rPr>
          <w:b/>
        </w:rPr>
        <w:t xml:space="preserve">Emergency Management Legislation Amendment Act 2011 </w:t>
      </w:r>
      <w:r w:rsidR="001D7F26">
        <w:t>was amended by section 3</w:t>
      </w:r>
      <w:r>
        <w:t xml:space="preserve">(Schedule item 15) of the </w:t>
      </w:r>
      <w:r>
        <w:rPr>
          <w:b/>
        </w:rPr>
        <w:t>Statute Law Revision Act 2012</w:t>
      </w:r>
      <w:r>
        <w:t xml:space="preserve">, </w:t>
      </w:r>
      <w:r w:rsidR="001D7F26">
        <w:t>No. </w:t>
      </w:r>
      <w:r w:rsidR="00584B73">
        <w:t>43</w:t>
      </w:r>
      <w:r w:rsidR="001D7F26">
        <w:t>/2012. Section 3</w:t>
      </w:r>
      <w:r>
        <w:t>(Schedule item 15) is deemed to have come into operation on 2 November 2011.</w:t>
      </w:r>
    </w:p>
    <w:p w:rsidR="00A4268E" w:rsidRDefault="00A4268E" w:rsidP="00A4268E">
      <w:pPr>
        <w:pStyle w:val="BodySectionSub"/>
        <w:spacing w:before="0"/>
        <w:ind w:left="0"/>
      </w:pPr>
      <w:r>
        <w:t>Schedule item 15 reads as follows:</w:t>
      </w:r>
    </w:p>
    <w:p w:rsidR="00A4268E" w:rsidRPr="00A4268E" w:rsidRDefault="00A4268E" w:rsidP="00A4268E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A4268E">
        <w:rPr>
          <w:i w:val="0"/>
        </w:rPr>
        <w:tab/>
      </w:r>
      <w:bookmarkStart w:id="10" w:name="_Toc317090286"/>
      <w:bookmarkStart w:id="11" w:name="_Toc317510488"/>
      <w:r w:rsidRPr="00A4268E">
        <w:rPr>
          <w:i w:val="0"/>
        </w:rPr>
        <w:t>15</w:t>
      </w:r>
      <w:r w:rsidRPr="00A4268E">
        <w:rPr>
          <w:i w:val="0"/>
        </w:rPr>
        <w:tab/>
        <w:t>Emergency Management Legislation Amendment Act 2011</w:t>
      </w:r>
      <w:bookmarkEnd w:id="10"/>
      <w:bookmarkEnd w:id="11"/>
    </w:p>
    <w:p w:rsidR="00A4268E" w:rsidRDefault="00A4268E" w:rsidP="00A4268E">
      <w:pPr>
        <w:pStyle w:val="BodySectionSub"/>
      </w:pPr>
      <w:r>
        <w:t>In section 32(3), for "19(1</w:t>
      </w:r>
      <w:proofErr w:type="gramStart"/>
      <w:r>
        <w:t>)(</w:t>
      </w:r>
      <w:proofErr w:type="gramEnd"/>
      <w:r>
        <w:t xml:space="preserve">b)" </w:t>
      </w:r>
      <w:r w:rsidRPr="00B2298C">
        <w:rPr>
          <w:b/>
        </w:rPr>
        <w:t>substitute</w:t>
      </w:r>
      <w:r>
        <w:t xml:space="preserve"> "19(1)".</w:t>
      </w:r>
    </w:p>
    <w:p w:rsidR="00A4268E" w:rsidRDefault="00A4268E" w:rsidP="00A4268E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85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A4268E"/>
    <w:rsid w:val="00004914"/>
    <w:rsid w:val="0001485D"/>
    <w:rsid w:val="0003282E"/>
    <w:rsid w:val="000922C8"/>
    <w:rsid w:val="000D2041"/>
    <w:rsid w:val="001243B3"/>
    <w:rsid w:val="00164B61"/>
    <w:rsid w:val="001B7F15"/>
    <w:rsid w:val="001D7F26"/>
    <w:rsid w:val="00200E8A"/>
    <w:rsid w:val="00213215"/>
    <w:rsid w:val="00236828"/>
    <w:rsid w:val="002929B9"/>
    <w:rsid w:val="002A196C"/>
    <w:rsid w:val="003A1A72"/>
    <w:rsid w:val="00406096"/>
    <w:rsid w:val="00426385"/>
    <w:rsid w:val="00455A9D"/>
    <w:rsid w:val="005208E7"/>
    <w:rsid w:val="0054281C"/>
    <w:rsid w:val="0056779A"/>
    <w:rsid w:val="0058310B"/>
    <w:rsid w:val="00584B73"/>
    <w:rsid w:val="006570CB"/>
    <w:rsid w:val="00672303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03E3"/>
    <w:rsid w:val="008C344F"/>
    <w:rsid w:val="008F1398"/>
    <w:rsid w:val="009442C7"/>
    <w:rsid w:val="00945752"/>
    <w:rsid w:val="00955453"/>
    <w:rsid w:val="00985DFE"/>
    <w:rsid w:val="009E5453"/>
    <w:rsid w:val="00A4268E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07B09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A4268E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locked/>
    <w:rsid w:val="00A4268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A4268E"/>
    <w:pPr>
      <w:overflowPunct w:val="0"/>
      <w:autoSpaceDE w:val="0"/>
      <w:autoSpaceDN w:val="0"/>
      <w:adjustRightInd w:val="0"/>
      <w:spacing w:before="120" w:after="0" w:line="240" w:lineRule="auto"/>
      <w:ind w:left="136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A4268E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A4268E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819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2012-06-14T02:06:00Z</cp:lastPrinted>
  <dcterms:created xsi:type="dcterms:W3CDTF">2012-06-26T03:15:00Z</dcterms:created>
  <dcterms:modified xsi:type="dcterms:W3CDTF">2012-06-26T03:15:00Z</dcterms:modified>
</cp:coreProperties>
</file>