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4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564B" w:rsidRDefault="008F564B">
      <w:pPr>
        <w:rPr>
          <w:b/>
          <w:sz w:val="24"/>
        </w:rPr>
      </w:pPr>
    </w:p>
    <w:p w:rsidR="008F564B" w:rsidRDefault="008F564B">
      <w:pPr>
        <w:rPr>
          <w:b/>
          <w:sz w:val="24"/>
        </w:rPr>
      </w:pPr>
    </w:p>
    <w:p w:rsidR="008F564B" w:rsidRDefault="00F27BF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Pr="00F27BF1">
        <w:rPr>
          <w:b/>
          <w:sz w:val="24"/>
        </w:rPr>
        <w:t>Associations Incorporation Reform Act 2012</w:t>
      </w:r>
    </w:p>
    <w:bookmarkEnd w:id="0"/>
    <w:p w:rsidR="008F564B" w:rsidRDefault="008F564B">
      <w:pPr>
        <w:tabs>
          <w:tab w:val="left" w:pos="2835"/>
          <w:tab w:val="right" w:pos="3060"/>
        </w:tabs>
        <w:rPr>
          <w:b/>
          <w:sz w:val="24"/>
        </w:rPr>
      </w:pPr>
    </w:p>
    <w:p w:rsidR="008F564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27BF1">
        <w:rPr>
          <w:b/>
          <w:sz w:val="24"/>
        </w:rPr>
        <w:t>Retrospective Commencement</w:t>
      </w:r>
    </w:p>
    <w:bookmarkEnd w:id="1"/>
    <w:p w:rsidR="008F564B" w:rsidRDefault="008F564B">
      <w:pPr>
        <w:tabs>
          <w:tab w:val="left" w:pos="2835"/>
          <w:tab w:val="right" w:pos="3060"/>
        </w:tabs>
        <w:rPr>
          <w:b/>
          <w:sz w:val="24"/>
        </w:rPr>
      </w:pPr>
    </w:p>
    <w:p w:rsidR="008F564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27BF1">
        <w:rPr>
          <w:b/>
          <w:sz w:val="24"/>
        </w:rPr>
        <w:t>001</w:t>
      </w:r>
    </w:p>
    <w:bookmarkEnd w:id="2"/>
    <w:p w:rsidR="008F564B" w:rsidRDefault="008F564B">
      <w:pPr>
        <w:pBdr>
          <w:bottom w:val="single" w:sz="6" w:space="1" w:color="auto"/>
        </w:pBdr>
        <w:rPr>
          <w:sz w:val="24"/>
        </w:rPr>
      </w:pPr>
    </w:p>
    <w:p w:rsidR="008F564B" w:rsidRDefault="008F564B">
      <w:pPr>
        <w:rPr>
          <w:sz w:val="24"/>
        </w:rPr>
      </w:pPr>
    </w:p>
    <w:p w:rsidR="00F27BF1" w:rsidRDefault="00F27BF1" w:rsidP="00F27BF1">
      <w:pPr>
        <w:rPr>
          <w:sz w:val="24"/>
        </w:rPr>
      </w:pPr>
      <w:r>
        <w:rPr>
          <w:sz w:val="24"/>
        </w:rPr>
        <w:t xml:space="preserve">The amendment of clause 9(1) of Schedule 4 to the </w:t>
      </w:r>
      <w:r w:rsidRPr="00F27BF1">
        <w:rPr>
          <w:b/>
          <w:sz w:val="24"/>
        </w:rPr>
        <w:t>Associations Incorporation Reform Act 2012</w:t>
      </w:r>
      <w:r>
        <w:rPr>
          <w:b/>
          <w:sz w:val="24"/>
        </w:rPr>
        <w:t xml:space="preserve"> </w:t>
      </w:r>
      <w:r>
        <w:rPr>
          <w:sz w:val="24"/>
        </w:rPr>
        <w:t xml:space="preserve">by section 3 of the </w:t>
      </w:r>
      <w:r w:rsidRPr="00F27BF1">
        <w:rPr>
          <w:b/>
          <w:sz w:val="24"/>
        </w:rPr>
        <w:t xml:space="preserve">Consumer Affairs Legislation Amendment </w:t>
      </w:r>
      <w:r>
        <w:rPr>
          <w:b/>
          <w:sz w:val="24"/>
        </w:rPr>
        <w:t>Act 2013</w:t>
      </w:r>
      <w:r>
        <w:rPr>
          <w:sz w:val="24"/>
        </w:rPr>
        <w:t>, No. </w:t>
      </w:r>
      <w:r w:rsidR="009B48F7">
        <w:rPr>
          <w:sz w:val="24"/>
        </w:rPr>
        <w:t>57</w:t>
      </w:r>
      <w:r>
        <w:rPr>
          <w:sz w:val="24"/>
        </w:rPr>
        <w:t>/2013 is taken to have come into operation on 26 November 2012.</w:t>
      </w:r>
    </w:p>
    <w:p w:rsidR="00F27BF1" w:rsidRDefault="00F27BF1" w:rsidP="00F27BF1">
      <w:pPr>
        <w:rPr>
          <w:sz w:val="24"/>
        </w:rPr>
      </w:pPr>
      <w:r>
        <w:rPr>
          <w:sz w:val="24"/>
        </w:rPr>
        <w:t>Section 3 reads as follows:</w:t>
      </w:r>
    </w:p>
    <w:p w:rsidR="00F27BF1" w:rsidRDefault="00F27BF1" w:rsidP="00F27BF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4080559"/>
      <w:r>
        <w:t>3</w:t>
      </w:r>
      <w:r>
        <w:tab/>
        <w:t>Transitional provisions—</w:t>
      </w:r>
      <w:r w:rsidRPr="005C6E6D">
        <w:t>Public officer of an incorporated association</w:t>
      </w:r>
      <w:bookmarkEnd w:id="3"/>
    </w:p>
    <w:p w:rsidR="00F27BF1" w:rsidRDefault="00F27BF1" w:rsidP="00F27BF1">
      <w:pPr>
        <w:pStyle w:val="BodySectionSub"/>
      </w:pPr>
      <w:r>
        <w:t xml:space="preserve">In Schedule 4 to the </w:t>
      </w:r>
      <w:r w:rsidRPr="00CC414E">
        <w:rPr>
          <w:b/>
        </w:rPr>
        <w:t>Associations Incorporation Reform Act 2012</w:t>
      </w:r>
      <w:r>
        <w:t xml:space="preserve">, in clause 9(1) </w:t>
      </w:r>
      <w:r w:rsidRPr="00CC414E">
        <w:rPr>
          <w:b/>
        </w:rPr>
        <w:t>omit</w:t>
      </w:r>
      <w:r>
        <w:t xml:space="preserve"> "under those rules".</w:t>
      </w:r>
    </w:p>
    <w:p w:rsidR="00F27BF1" w:rsidRDefault="00F27BF1" w:rsidP="00F27BF1">
      <w:pPr>
        <w:rPr>
          <w:sz w:val="24"/>
        </w:rPr>
      </w:pPr>
    </w:p>
    <w:sectPr w:rsidR="00F27BF1" w:rsidSect="008F564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27BF1"/>
    <w:rsid w:val="000E7DCF"/>
    <w:rsid w:val="004265AA"/>
    <w:rsid w:val="008F564B"/>
    <w:rsid w:val="009B48F7"/>
    <w:rsid w:val="00BA1968"/>
    <w:rsid w:val="00C35A83"/>
    <w:rsid w:val="00F2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4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F27BF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F27B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27BF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F27BF1"/>
    <w:pPr>
      <w:spacing w:before="120"/>
    </w:pPr>
    <w:rPr>
      <w:sz w:val="24"/>
    </w:rPr>
  </w:style>
  <w:style w:type="paragraph" w:customStyle="1" w:styleId="AmendDefinition1">
    <w:name w:val="Amend Definition 1"/>
    <w:next w:val="Normal"/>
    <w:rsid w:val="00F27B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27BF1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F27BF1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F27BF1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492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2013-10-14T22:04:00Z</cp:lastPrinted>
  <dcterms:created xsi:type="dcterms:W3CDTF">2013-10-22T00:59:00Z</dcterms:created>
  <dcterms:modified xsi:type="dcterms:W3CDTF">2013-10-22T00:59:00Z</dcterms:modified>
</cp:coreProperties>
</file>