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82DE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82DE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COMMERCIAL PASSENGER VEHICLE INDUSTRY AMENDMENT (FURTHER REFORMS) BILL 2017</w:t>
      </w:r>
    </w:p>
    <w:p w:rsidR="00712B9B" w:rsidRPr="00582DEE" w:rsidRDefault="00582DEE" w:rsidP="00582DE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82DE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DAVIS)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F27ACB" w:rsidRDefault="00F27ACB" w:rsidP="00390870">
      <w:pPr>
        <w:pStyle w:val="ManualNumber"/>
        <w:numPr>
          <w:ilvl w:val="0"/>
          <w:numId w:val="3"/>
        </w:numPr>
      </w:pPr>
      <w:r>
        <w:t>Clause 2, line 31, omit "(2), this Act" insert "(3), this Act (except section 22)".</w:t>
      </w:r>
    </w:p>
    <w:p w:rsidR="00F27ACB" w:rsidRDefault="00F27ACB" w:rsidP="00390870">
      <w:pPr>
        <w:pStyle w:val="ManualNumber"/>
        <w:numPr>
          <w:ilvl w:val="0"/>
          <w:numId w:val="4"/>
        </w:numPr>
      </w:pPr>
      <w:r>
        <w:t>Clause 2, after line 32 insert—</w:t>
      </w:r>
    </w:p>
    <w:p w:rsidR="00F27ACB" w:rsidRDefault="00F27ACB" w:rsidP="00F27ACB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F27ACB">
        <w:rPr>
          <w:lang w:val="en-US"/>
        </w:rPr>
        <w:t>"(  )</w:t>
      </w:r>
      <w:r>
        <w:rPr>
          <w:lang w:val="en-US"/>
        </w:rPr>
        <w:tab/>
        <w:t>Section 22 comes into operation on the day after the day on which this Act receives the Royal Assent.".</w:t>
      </w:r>
    </w:p>
    <w:p w:rsidR="00390870" w:rsidRPr="00390870" w:rsidRDefault="00390870" w:rsidP="00EB08D1">
      <w:pPr>
        <w:pStyle w:val="ManualNumber"/>
        <w:numPr>
          <w:ilvl w:val="0"/>
          <w:numId w:val="5"/>
        </w:numPr>
      </w:pPr>
      <w:r w:rsidRPr="00390870">
        <w:t xml:space="preserve">Clause </w:t>
      </w:r>
      <w:r>
        <w:t>6</w:t>
      </w:r>
      <w:r w:rsidRPr="00390870">
        <w:t xml:space="preserve">, line </w:t>
      </w:r>
      <w:r>
        <w:t>2</w:t>
      </w:r>
      <w:r w:rsidRPr="00390870">
        <w:t>2, omit "289" and insert "29</w:t>
      </w:r>
      <w:r w:rsidR="00DF3EB4">
        <w:t>2</w:t>
      </w:r>
      <w:r w:rsidRPr="00390870">
        <w:t>".</w:t>
      </w:r>
    </w:p>
    <w:p w:rsidR="00997704" w:rsidRDefault="00997704" w:rsidP="00DE5801">
      <w:pPr>
        <w:pStyle w:val="ManualNumber"/>
        <w:numPr>
          <w:ilvl w:val="0"/>
          <w:numId w:val="43"/>
        </w:numPr>
      </w:pPr>
      <w:r>
        <w:t xml:space="preserve">Clause 18, page 29, line </w:t>
      </w:r>
      <w:r w:rsidR="00EE7EAA">
        <w:t>32, omit "284" and insert "287".</w:t>
      </w:r>
    </w:p>
    <w:p w:rsidR="00EE7EAA" w:rsidRPr="00997704" w:rsidRDefault="00EE7EAA" w:rsidP="00DE5801">
      <w:pPr>
        <w:pStyle w:val="ManualNumber"/>
        <w:numPr>
          <w:ilvl w:val="0"/>
          <w:numId w:val="44"/>
        </w:numPr>
      </w:pPr>
      <w:r>
        <w:t>Clause 18, page 30, line 27, omit "284" and insert "287".</w:t>
      </w:r>
    </w:p>
    <w:p w:rsidR="00EE7EAA" w:rsidRDefault="00EE7EAA" w:rsidP="00DE5801">
      <w:pPr>
        <w:pStyle w:val="ManualNumber"/>
        <w:numPr>
          <w:ilvl w:val="0"/>
          <w:numId w:val="45"/>
        </w:numPr>
      </w:pPr>
      <w:r>
        <w:t>Clause 18, page 32, line 13, omit "284" and insert "287".</w:t>
      </w:r>
    </w:p>
    <w:p w:rsidR="00EE7EAA" w:rsidRPr="00997704" w:rsidRDefault="00EE7EAA" w:rsidP="00DE5801">
      <w:pPr>
        <w:pStyle w:val="ManualNumber"/>
        <w:numPr>
          <w:ilvl w:val="0"/>
          <w:numId w:val="46"/>
        </w:numPr>
      </w:pPr>
      <w:r>
        <w:t>Clause 18, page 34, line 2, omit "284" and insert "287".</w:t>
      </w:r>
    </w:p>
    <w:p w:rsidR="00EE7EAA" w:rsidRDefault="00EE7EAA" w:rsidP="00DE5801">
      <w:pPr>
        <w:pStyle w:val="ManualNumber"/>
        <w:numPr>
          <w:ilvl w:val="0"/>
          <w:numId w:val="47"/>
        </w:numPr>
      </w:pPr>
      <w:r>
        <w:t>Clause 18, page 41, line 6, omit "284" and insert "287".</w:t>
      </w:r>
    </w:p>
    <w:p w:rsidR="00DE5801" w:rsidRDefault="00DE5801" w:rsidP="00DE5801">
      <w:pPr>
        <w:pStyle w:val="ManualNumber"/>
        <w:numPr>
          <w:ilvl w:val="0"/>
          <w:numId w:val="48"/>
        </w:numPr>
      </w:pPr>
      <w:r>
        <w:t>Clause 18, page 41, line 24, omit "282" and insert "285".</w:t>
      </w:r>
    </w:p>
    <w:p w:rsidR="008252FC" w:rsidRDefault="008252FC" w:rsidP="00DE5801">
      <w:pPr>
        <w:pStyle w:val="ManualNumber"/>
        <w:numPr>
          <w:ilvl w:val="0"/>
          <w:numId w:val="6"/>
        </w:numPr>
      </w:pPr>
      <w:r>
        <w:t>Clause 18, page 42, line 18, before "The" insert "(1)".</w:t>
      </w:r>
    </w:p>
    <w:p w:rsidR="008252FC" w:rsidRDefault="008252FC" w:rsidP="00DE5801">
      <w:pPr>
        <w:pStyle w:val="ManualNumber"/>
        <w:numPr>
          <w:ilvl w:val="0"/>
          <w:numId w:val="7"/>
        </w:numPr>
      </w:pPr>
      <w:r>
        <w:t>Clause 18, page 42, after line 22 insert—</w:t>
      </w:r>
    </w:p>
    <w:p w:rsidR="008252FC" w:rsidRDefault="008252FC" w:rsidP="008252F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252FC">
        <w:t>"(2)</w:t>
      </w:r>
      <w:r>
        <w:tab/>
        <w:t>In the case of a motor vehicle registered under this Part where the applicant is a member of the Victorian Hire Car Association Inc</w:t>
      </w:r>
      <w:r w:rsidR="006B3E59">
        <w:t xml:space="preserve"> or its successor in law</w:t>
      </w:r>
      <w:r>
        <w:t>, the regulator must—</w:t>
      </w:r>
    </w:p>
    <w:p w:rsidR="008252FC" w:rsidRDefault="008252FC" w:rsidP="008252FC">
      <w:pPr>
        <w:pStyle w:val="AmendHeading3"/>
        <w:tabs>
          <w:tab w:val="right" w:pos="2778"/>
        </w:tabs>
        <w:ind w:left="2891" w:hanging="2891"/>
      </w:pPr>
      <w:r>
        <w:tab/>
      </w:r>
      <w:r w:rsidRPr="008252FC">
        <w:t>(a)</w:t>
      </w:r>
      <w:r>
        <w:tab/>
      </w:r>
      <w:r w:rsidR="00984FE1">
        <w:t>record</w:t>
      </w:r>
      <w:r>
        <w:t xml:space="preserve"> in the register</w:t>
      </w:r>
      <w:r w:rsidR="00984FE1">
        <w:t xml:space="preserve"> of permission holders</w:t>
      </w:r>
      <w:r>
        <w:t xml:space="preserve"> </w:t>
      </w:r>
      <w:r w:rsidR="00984FE1">
        <w:t xml:space="preserve">the </w:t>
      </w:r>
      <w:r>
        <w:t xml:space="preserve">vehicle </w:t>
      </w:r>
      <w:r w:rsidR="00984FE1">
        <w:t>as</w:t>
      </w:r>
      <w:r>
        <w:t xml:space="preserve"> a hire car; and</w:t>
      </w:r>
    </w:p>
    <w:p w:rsidR="008252FC" w:rsidRDefault="008252FC" w:rsidP="008252FC">
      <w:pPr>
        <w:pStyle w:val="AmendHeading3"/>
        <w:tabs>
          <w:tab w:val="right" w:pos="2778"/>
        </w:tabs>
        <w:ind w:left="2891" w:hanging="2891"/>
      </w:pPr>
      <w:r>
        <w:tab/>
      </w:r>
      <w:r w:rsidRPr="008252FC">
        <w:t>(b)</w:t>
      </w:r>
      <w:r>
        <w:tab/>
        <w:t xml:space="preserve">give the applicant an appropriate written authority to enable the applicant to be issued hire car plates by the Roads Corporation under the </w:t>
      </w:r>
      <w:r w:rsidRPr="00847118">
        <w:rPr>
          <w:b/>
        </w:rPr>
        <w:t>Road Safety Act 1986</w:t>
      </w:r>
      <w:r w:rsidR="00847118">
        <w:t xml:space="preserve"> </w:t>
      </w:r>
      <w:r w:rsidR="00327FE1">
        <w:t>for affixing to that vehicle</w:t>
      </w:r>
      <w:r>
        <w:t>.</w:t>
      </w:r>
    </w:p>
    <w:p w:rsidR="008252FC" w:rsidRDefault="008F7BD3" w:rsidP="008F7BD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252FC" w:rsidRPr="008F7BD3">
        <w:t>(3)</w:t>
      </w:r>
      <w:r w:rsidR="008252FC">
        <w:tab/>
        <w:t>In this section—</w:t>
      </w:r>
    </w:p>
    <w:p w:rsidR="00984FE1" w:rsidRDefault="00847118" w:rsidP="00847118">
      <w:pPr>
        <w:pStyle w:val="AmendDefinition2"/>
      </w:pPr>
      <w:r>
        <w:rPr>
          <w:b/>
          <w:i/>
        </w:rPr>
        <w:t>h</w:t>
      </w:r>
      <w:r w:rsidR="008252FC" w:rsidRPr="00847118">
        <w:rPr>
          <w:b/>
          <w:i/>
        </w:rPr>
        <w:t xml:space="preserve">ire </w:t>
      </w:r>
      <w:r w:rsidRPr="00847118">
        <w:rPr>
          <w:b/>
          <w:i/>
        </w:rPr>
        <w:t>car plate</w:t>
      </w:r>
      <w:r w:rsidR="008252FC">
        <w:t xml:space="preserve"> means</w:t>
      </w:r>
      <w:r>
        <w:t xml:space="preserve"> a</w:t>
      </w:r>
      <w:r w:rsidR="008252FC">
        <w:t xml:space="preserve"> </w:t>
      </w:r>
      <w:r>
        <w:t xml:space="preserve">non-standard number plate within the meaning of the </w:t>
      </w:r>
      <w:r w:rsidRPr="00847118">
        <w:rPr>
          <w:b/>
        </w:rPr>
        <w:t>Road Safety Act 1986</w:t>
      </w:r>
      <w:r w:rsidR="00327FE1">
        <w:rPr>
          <w:b/>
        </w:rPr>
        <w:t xml:space="preserve"> </w:t>
      </w:r>
      <w:r w:rsidR="00327FE1">
        <w:t>issued by the Roads Corporation for affixing to a motor vehicle</w:t>
      </w:r>
      <w:r w:rsidR="00984FE1">
        <w:t>—</w:t>
      </w:r>
    </w:p>
    <w:p w:rsidR="00984FE1" w:rsidRDefault="00984FE1" w:rsidP="00984FE1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984FE1">
        <w:t>(a)</w:t>
      </w:r>
      <w:r>
        <w:tab/>
      </w:r>
      <w:r w:rsidR="00327FE1">
        <w:t xml:space="preserve">registered under that Act </w:t>
      </w:r>
      <w:r w:rsidR="00130371">
        <w:t>(and bearing the registration number assigned to that vehicle under that Act)</w:t>
      </w:r>
      <w:r>
        <w:t>; and</w:t>
      </w:r>
    </w:p>
    <w:p w:rsidR="00327FE1" w:rsidRDefault="00984FE1" w:rsidP="00984FE1">
      <w:pPr>
        <w:pStyle w:val="AmendHeading4"/>
        <w:tabs>
          <w:tab w:val="clear" w:pos="720"/>
          <w:tab w:val="right" w:pos="3288"/>
        </w:tabs>
        <w:ind w:left="3402" w:hanging="3402"/>
      </w:pPr>
      <w:r>
        <w:lastRenderedPageBreak/>
        <w:tab/>
      </w:r>
      <w:r w:rsidRPr="00984FE1">
        <w:t>(b)</w:t>
      </w:r>
      <w:r>
        <w:tab/>
      </w:r>
      <w:r w:rsidR="00327FE1">
        <w:t>recorded in the register of permission holders as a hire car.</w:t>
      </w:r>
    </w:p>
    <w:p w:rsidR="00984FE1" w:rsidRPr="00984FE1" w:rsidRDefault="00984FE1" w:rsidP="00984FE1">
      <w:pPr>
        <w:pStyle w:val="EgAmndSub-sectionDef-Paraindent"/>
        <w:tabs>
          <w:tab w:val="right" w:pos="3345"/>
        </w:tabs>
        <w:rPr>
          <w:b/>
        </w:rPr>
      </w:pPr>
      <w:r w:rsidRPr="00984FE1">
        <w:rPr>
          <w:b/>
        </w:rPr>
        <w:t>Example</w:t>
      </w:r>
    </w:p>
    <w:p w:rsidR="00130371" w:rsidRDefault="00130371" w:rsidP="00984FE1">
      <w:pPr>
        <w:pStyle w:val="EgAmndSub-sectionDef-Paraindent"/>
        <w:tabs>
          <w:tab w:val="right" w:pos="3345"/>
        </w:tabs>
      </w:pPr>
      <w:r>
        <w:t>A hire car plate is a non-standard number plate bearing a registration number within the following the ranges: VHA 000 to VHA 999, VHB 000 to VH</w:t>
      </w:r>
      <w:r w:rsidRPr="00130371">
        <w:t>B</w:t>
      </w:r>
      <w:r>
        <w:t xml:space="preserve"> 999 and VHC 000 to VHC 999.</w:t>
      </w:r>
      <w:proofErr w:type="gramStart"/>
      <w:r w:rsidR="003D0800">
        <w:t>".</w:t>
      </w:r>
      <w:proofErr w:type="gramEnd"/>
    </w:p>
    <w:p w:rsidR="00390870" w:rsidRDefault="00390870" w:rsidP="00DE5801">
      <w:pPr>
        <w:pStyle w:val="ManualNumber"/>
        <w:numPr>
          <w:ilvl w:val="0"/>
          <w:numId w:val="8"/>
        </w:numPr>
      </w:pPr>
      <w:r>
        <w:t>Clause 18, page 43, line 19, omit "282" and insert "28</w:t>
      </w:r>
      <w:r w:rsidR="00DF3EB4">
        <w:t>5</w:t>
      </w:r>
      <w:r>
        <w:t>".</w:t>
      </w:r>
    </w:p>
    <w:p w:rsidR="00EE7EAA" w:rsidRDefault="00EE7EAA" w:rsidP="00DE5801">
      <w:pPr>
        <w:pStyle w:val="ManualNumber"/>
        <w:numPr>
          <w:ilvl w:val="0"/>
          <w:numId w:val="9"/>
        </w:numPr>
      </w:pPr>
      <w:r>
        <w:t>Clause 18, page 49, line 9, omit "284" and insert "287".</w:t>
      </w:r>
    </w:p>
    <w:p w:rsidR="00EE7EAA" w:rsidRDefault="00EE7EAA" w:rsidP="00DE5801">
      <w:pPr>
        <w:pStyle w:val="ManualNumber"/>
        <w:numPr>
          <w:ilvl w:val="0"/>
          <w:numId w:val="10"/>
        </w:numPr>
      </w:pPr>
      <w:r>
        <w:t>Clause 18, page 51, line 2, omit "284" and insert "287".</w:t>
      </w:r>
    </w:p>
    <w:p w:rsidR="00390870" w:rsidRDefault="00390870" w:rsidP="00DE5801">
      <w:pPr>
        <w:pStyle w:val="ManualNumber"/>
        <w:numPr>
          <w:ilvl w:val="0"/>
          <w:numId w:val="11"/>
        </w:numPr>
      </w:pPr>
      <w:r>
        <w:t>Clause 18, page 51, line 17, omit "282" and insert "28</w:t>
      </w:r>
      <w:r w:rsidR="00DF3EB4">
        <w:t>5</w:t>
      </w:r>
      <w:r>
        <w:t>".</w:t>
      </w:r>
    </w:p>
    <w:p w:rsidR="00390870" w:rsidRDefault="00390870" w:rsidP="00DE5801">
      <w:pPr>
        <w:pStyle w:val="ManualNumber"/>
        <w:numPr>
          <w:ilvl w:val="0"/>
          <w:numId w:val="12"/>
        </w:numPr>
      </w:pPr>
      <w:r>
        <w:t>Clause 18, page 54, line 8, omit "282" and insert "28</w:t>
      </w:r>
      <w:r w:rsidR="00DF3EB4">
        <w:t>5</w:t>
      </w:r>
      <w:r>
        <w:t>".</w:t>
      </w:r>
    </w:p>
    <w:p w:rsidR="00EE7EAA" w:rsidRPr="00EE7EAA" w:rsidRDefault="00EE7EAA" w:rsidP="00DE5801">
      <w:pPr>
        <w:pStyle w:val="ManualNumber"/>
        <w:numPr>
          <w:ilvl w:val="0"/>
          <w:numId w:val="13"/>
        </w:numPr>
      </w:pPr>
      <w:r>
        <w:t>Clause 18, page 56, line 2, omit "284" and insert "287".</w:t>
      </w:r>
    </w:p>
    <w:p w:rsidR="00390870" w:rsidRDefault="00390870" w:rsidP="00DE5801">
      <w:pPr>
        <w:pStyle w:val="ManualNumber"/>
        <w:numPr>
          <w:ilvl w:val="0"/>
          <w:numId w:val="14"/>
        </w:numPr>
      </w:pPr>
      <w:r>
        <w:t>Clause 18, page 60, line 26, omit "282" and insert "28</w:t>
      </w:r>
      <w:r w:rsidR="00DF3EB4">
        <w:t>5</w:t>
      </w:r>
      <w:r>
        <w:t>".</w:t>
      </w:r>
    </w:p>
    <w:p w:rsidR="00390870" w:rsidRDefault="00390870" w:rsidP="00DE5801">
      <w:pPr>
        <w:pStyle w:val="ManualNumber"/>
        <w:numPr>
          <w:ilvl w:val="0"/>
          <w:numId w:val="15"/>
        </w:numPr>
      </w:pPr>
      <w:r>
        <w:t>Clause 18, page 66, line 25, omit "282" and insert "28</w:t>
      </w:r>
      <w:r w:rsidR="00DF3EB4">
        <w:t>5</w:t>
      </w:r>
      <w:r>
        <w:t>".</w:t>
      </w:r>
    </w:p>
    <w:p w:rsidR="00390870" w:rsidRDefault="00390870" w:rsidP="00DE5801">
      <w:pPr>
        <w:pStyle w:val="ManualNumber"/>
        <w:numPr>
          <w:ilvl w:val="0"/>
          <w:numId w:val="16"/>
        </w:numPr>
      </w:pPr>
      <w:r>
        <w:t>Clause 18, page 70, line 31, omit "282" and insert "28</w:t>
      </w:r>
      <w:r w:rsidR="00DF3EB4">
        <w:t>5</w:t>
      </w:r>
      <w:r>
        <w:t>".</w:t>
      </w:r>
    </w:p>
    <w:p w:rsidR="00EE7EAA" w:rsidRDefault="00EE7EAA" w:rsidP="00DE5801">
      <w:pPr>
        <w:pStyle w:val="ManualNumber"/>
        <w:numPr>
          <w:ilvl w:val="0"/>
          <w:numId w:val="17"/>
        </w:numPr>
      </w:pPr>
      <w:r>
        <w:t>Clause 18, page 94, line 15, omit "285" and insert "288".</w:t>
      </w:r>
    </w:p>
    <w:p w:rsidR="00EE7EAA" w:rsidRDefault="00EE7EAA" w:rsidP="00DE5801">
      <w:pPr>
        <w:pStyle w:val="ManualNumber"/>
        <w:numPr>
          <w:ilvl w:val="0"/>
          <w:numId w:val="18"/>
        </w:numPr>
      </w:pPr>
      <w:r>
        <w:t>Clause 18, page 95, line 32, omit "285" and insert "288".</w:t>
      </w:r>
    </w:p>
    <w:p w:rsidR="00EE7EAA" w:rsidRPr="00EE7EAA" w:rsidRDefault="00EE7EAA" w:rsidP="00DE5801">
      <w:pPr>
        <w:pStyle w:val="ManualNumber"/>
        <w:numPr>
          <w:ilvl w:val="0"/>
          <w:numId w:val="19"/>
        </w:numPr>
      </w:pPr>
      <w:r>
        <w:t>Clause 18, page 131, line 12, omit "284" and insert "287".</w:t>
      </w:r>
    </w:p>
    <w:p w:rsidR="00EE7EAA" w:rsidRPr="00EE7EAA" w:rsidRDefault="00EE7EAA" w:rsidP="00DE5801">
      <w:pPr>
        <w:pStyle w:val="ManualNumber"/>
        <w:numPr>
          <w:ilvl w:val="0"/>
          <w:numId w:val="20"/>
        </w:numPr>
      </w:pPr>
      <w:r>
        <w:t>Clause 18, page 144, line 11, omit "284" and insert "287".</w:t>
      </w:r>
    </w:p>
    <w:p w:rsidR="00EE7EAA" w:rsidRPr="00EE7EAA" w:rsidRDefault="00EE7EAA" w:rsidP="00DE5801">
      <w:pPr>
        <w:pStyle w:val="ManualNumber"/>
        <w:numPr>
          <w:ilvl w:val="0"/>
          <w:numId w:val="21"/>
        </w:numPr>
      </w:pPr>
      <w:r>
        <w:t>Clause 18, page 149, line 10, omit "284" and insert "287".</w:t>
      </w:r>
    </w:p>
    <w:p w:rsidR="000C61F3" w:rsidRPr="000C61F3" w:rsidRDefault="00390870" w:rsidP="00DE5801">
      <w:pPr>
        <w:pStyle w:val="ManualNumber"/>
        <w:numPr>
          <w:ilvl w:val="0"/>
          <w:numId w:val="22"/>
        </w:numPr>
      </w:pPr>
      <w:r>
        <w:t>Clause 18, page 153, line 21, omit "288" and insert "29</w:t>
      </w:r>
      <w:r w:rsidR="00DF3EB4">
        <w:t>1</w:t>
      </w:r>
      <w:r>
        <w:t>".</w:t>
      </w:r>
    </w:p>
    <w:p w:rsidR="00130371" w:rsidRDefault="00130371" w:rsidP="00DE5801">
      <w:pPr>
        <w:pStyle w:val="ManualNumber"/>
        <w:numPr>
          <w:ilvl w:val="0"/>
          <w:numId w:val="23"/>
        </w:numPr>
      </w:pPr>
      <w:r>
        <w:t>Clause 1</w:t>
      </w:r>
      <w:r w:rsidR="00997704">
        <w:t>8</w:t>
      </w:r>
      <w:r>
        <w:t>, page 18</w:t>
      </w:r>
      <w:r w:rsidR="00984FE1">
        <w:t>5</w:t>
      </w:r>
      <w:r>
        <w:t xml:space="preserve">, after line </w:t>
      </w:r>
      <w:r w:rsidR="00984FE1">
        <w:t>6</w:t>
      </w:r>
      <w:r>
        <w:t xml:space="preserve"> insert—</w:t>
      </w:r>
    </w:p>
    <w:p w:rsidR="00130371" w:rsidRDefault="00130371" w:rsidP="0013037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30371">
        <w:t>"(</w:t>
      </w:r>
      <w:r w:rsidR="00984FE1">
        <w:t>4</w:t>
      </w:r>
      <w:r w:rsidRPr="00130371">
        <w:t>)</w:t>
      </w:r>
      <w:r>
        <w:tab/>
      </w:r>
      <w:r w:rsidR="00984FE1">
        <w:t>In the case of a permission holder in whose name a motor vehicle is registered under Part 3 and who is a member of the Victorian Hire Car Association Inc</w:t>
      </w:r>
      <w:r w:rsidR="006B3E59">
        <w:t xml:space="preserve"> or its successor in law</w:t>
      </w:r>
      <w:r w:rsidR="00984FE1">
        <w:t xml:space="preserve">, the regulator must record in the register </w:t>
      </w:r>
      <w:r w:rsidR="006B3E59">
        <w:t xml:space="preserve">that </w:t>
      </w:r>
      <w:r w:rsidR="00984FE1">
        <w:t>the vehicle is a hire car.</w:t>
      </w:r>
      <w:proofErr w:type="gramStart"/>
      <w:r w:rsidR="00984FE1">
        <w:t>".</w:t>
      </w:r>
      <w:proofErr w:type="gramEnd"/>
    </w:p>
    <w:p w:rsidR="00390870" w:rsidRDefault="00390870" w:rsidP="00DE5801">
      <w:pPr>
        <w:pStyle w:val="ManualNumber"/>
        <w:numPr>
          <w:ilvl w:val="0"/>
          <w:numId w:val="24"/>
        </w:numPr>
      </w:pPr>
      <w:r>
        <w:t>Clause 19, page 202, line 14, omit "288" and insert "29</w:t>
      </w:r>
      <w:r w:rsidR="00DF3EB4">
        <w:t>1</w:t>
      </w:r>
      <w:r>
        <w:t>".</w:t>
      </w:r>
    </w:p>
    <w:p w:rsidR="00EE7EAA" w:rsidRDefault="00EE7EAA" w:rsidP="00DE5801">
      <w:pPr>
        <w:pStyle w:val="ManualNumber"/>
        <w:numPr>
          <w:ilvl w:val="0"/>
          <w:numId w:val="25"/>
        </w:numPr>
      </w:pPr>
      <w:r>
        <w:t>Clause 19, page 213, line 5, omit "284" and insert "287".</w:t>
      </w:r>
    </w:p>
    <w:p w:rsidR="00EB08D1" w:rsidRDefault="00EB08D1" w:rsidP="00EB08D1">
      <w:pPr>
        <w:rPr>
          <w:lang w:val="en-US"/>
        </w:rPr>
      </w:pPr>
    </w:p>
    <w:p w:rsidR="00EB08D1" w:rsidRDefault="00EB08D1" w:rsidP="00EB08D1">
      <w:pPr>
        <w:rPr>
          <w:lang w:val="en-US"/>
        </w:rPr>
      </w:pPr>
    </w:p>
    <w:p w:rsidR="00EB08D1" w:rsidRPr="00EB08D1" w:rsidRDefault="00EB08D1" w:rsidP="00EB08D1">
      <w:pPr>
        <w:rPr>
          <w:lang w:val="en-US"/>
        </w:rPr>
      </w:pPr>
    </w:p>
    <w:p w:rsidR="004C7B15" w:rsidRDefault="004C7B15" w:rsidP="00DE5801">
      <w:pPr>
        <w:pStyle w:val="ManualNumber"/>
        <w:numPr>
          <w:ilvl w:val="0"/>
          <w:numId w:val="26"/>
        </w:numPr>
      </w:pPr>
      <w:r>
        <w:lastRenderedPageBreak/>
        <w:t>Clause 19, page 218, after line 2 insert—</w:t>
      </w:r>
    </w:p>
    <w:p w:rsidR="004C7B15" w:rsidRDefault="004C7B15" w:rsidP="004C7B15">
      <w:pPr>
        <w:pStyle w:val="AmendHeading-DIVISION"/>
        <w:rPr>
          <w:sz w:val="28"/>
          <w:lang w:val="en-US"/>
        </w:rPr>
      </w:pPr>
      <w:r w:rsidRPr="004C7B15">
        <w:rPr>
          <w:b w:val="0"/>
          <w:sz w:val="28"/>
          <w:lang w:val="en-US"/>
        </w:rPr>
        <w:t>"</w:t>
      </w:r>
      <w:r w:rsidRPr="004C7B15">
        <w:rPr>
          <w:sz w:val="28"/>
          <w:lang w:val="en-US"/>
        </w:rPr>
        <w:t>Division 4—Unbooked commercial passenger vehicle services codes of practice</w:t>
      </w:r>
    </w:p>
    <w:p w:rsidR="004C7B15" w:rsidRDefault="004C7B15" w:rsidP="004C7B15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C7B15">
        <w:rPr>
          <w:lang w:val="en-US"/>
        </w:rPr>
        <w:t>28</w:t>
      </w:r>
      <w:r w:rsidR="009739EB">
        <w:rPr>
          <w:lang w:val="en-US"/>
        </w:rPr>
        <w:t>0</w:t>
      </w:r>
      <w:r>
        <w:rPr>
          <w:lang w:val="en-US"/>
        </w:rPr>
        <w:tab/>
        <w:t>Minister to prepare code of practice</w:t>
      </w:r>
    </w:p>
    <w:p w:rsidR="001F3B8C" w:rsidRDefault="004C7B15" w:rsidP="004C7B15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C7B15">
        <w:rPr>
          <w:lang w:val="en-US"/>
        </w:rPr>
        <w:t>(1)</w:t>
      </w:r>
      <w:r>
        <w:rPr>
          <w:lang w:val="en-US"/>
        </w:rPr>
        <w:tab/>
        <w:t xml:space="preserve">The Minister must prepare a code practice </w:t>
      </w:r>
      <w:r w:rsidR="001F3B8C">
        <w:rPr>
          <w:lang w:val="en-US"/>
        </w:rPr>
        <w:t>for the following purposes—</w:t>
      </w:r>
    </w:p>
    <w:p w:rsidR="007306E3" w:rsidRDefault="001F3B8C" w:rsidP="001F3B8C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1F3B8C">
        <w:rPr>
          <w:lang w:val="en-US"/>
        </w:rPr>
        <w:t>(a)</w:t>
      </w:r>
      <w:r>
        <w:rPr>
          <w:lang w:val="en-US"/>
        </w:rPr>
        <w:tab/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protect</w:t>
      </w:r>
      <w:r w:rsidR="007306E3">
        <w:rPr>
          <w:lang w:val="en-US"/>
        </w:rPr>
        <w:t xml:space="preserve"> older citizens and vulnerable persons from—</w:t>
      </w:r>
    </w:p>
    <w:p w:rsidR="004C7B15" w:rsidRDefault="001F3B8C" w:rsidP="001F3B8C">
      <w:pPr>
        <w:pStyle w:val="AmendHeading4"/>
        <w:tabs>
          <w:tab w:val="clear" w:pos="720"/>
          <w:tab w:val="right" w:pos="3288"/>
        </w:tabs>
        <w:ind w:left="3402" w:hanging="3402"/>
        <w:rPr>
          <w:lang w:val="en-US"/>
        </w:rPr>
      </w:pPr>
      <w:r>
        <w:rPr>
          <w:lang w:val="en-US"/>
        </w:rPr>
        <w:tab/>
      </w:r>
      <w:r w:rsidR="007306E3" w:rsidRPr="001F3B8C"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 w:rsidR="007306E3" w:rsidRPr="001F3B8C">
        <w:rPr>
          <w:lang w:val="en-US"/>
        </w:rPr>
        <w:t>)</w:t>
      </w:r>
      <w:r w:rsidR="007306E3">
        <w:rPr>
          <w:lang w:val="en-US"/>
        </w:rPr>
        <w:tab/>
      </w:r>
      <w:proofErr w:type="gramStart"/>
      <w:r w:rsidR="007306E3">
        <w:rPr>
          <w:lang w:val="en-US"/>
        </w:rPr>
        <w:t>unfair</w:t>
      </w:r>
      <w:proofErr w:type="gramEnd"/>
      <w:r w:rsidR="007306E3">
        <w:rPr>
          <w:lang w:val="en-US"/>
        </w:rPr>
        <w:t xml:space="preserve"> charging for the provision of unbooked commercial passenger vehicle services; and</w:t>
      </w:r>
    </w:p>
    <w:p w:rsidR="007306E3" w:rsidRDefault="001F3B8C" w:rsidP="001F3B8C">
      <w:pPr>
        <w:pStyle w:val="AmendHeading4"/>
        <w:tabs>
          <w:tab w:val="clear" w:pos="720"/>
          <w:tab w:val="right" w:pos="3288"/>
        </w:tabs>
        <w:ind w:left="3402" w:hanging="3402"/>
        <w:rPr>
          <w:lang w:val="en-US"/>
        </w:rPr>
      </w:pPr>
      <w:r>
        <w:rPr>
          <w:lang w:val="en-US"/>
        </w:rPr>
        <w:tab/>
      </w:r>
      <w:r w:rsidR="007306E3" w:rsidRPr="001F3B8C">
        <w:rPr>
          <w:lang w:val="en-US"/>
        </w:rPr>
        <w:t>(</w:t>
      </w:r>
      <w:r>
        <w:rPr>
          <w:lang w:val="en-US"/>
        </w:rPr>
        <w:t>ii</w:t>
      </w:r>
      <w:r w:rsidR="007306E3" w:rsidRPr="001F3B8C">
        <w:rPr>
          <w:lang w:val="en-US"/>
        </w:rPr>
        <w:t>)</w:t>
      </w:r>
      <w:r w:rsidR="007306E3">
        <w:rPr>
          <w:lang w:val="en-US"/>
        </w:rPr>
        <w:tab/>
      </w:r>
      <w:proofErr w:type="gramStart"/>
      <w:r w:rsidR="007306E3">
        <w:rPr>
          <w:lang w:val="en-US"/>
        </w:rPr>
        <w:t>unfair</w:t>
      </w:r>
      <w:proofErr w:type="gramEnd"/>
      <w:r w:rsidR="007306E3">
        <w:rPr>
          <w:lang w:val="en-US"/>
        </w:rPr>
        <w:t xml:space="preserve"> practices in relation to the provision of unbooked commer</w:t>
      </w:r>
      <w:r>
        <w:rPr>
          <w:lang w:val="en-US"/>
        </w:rPr>
        <w:t>cial</w:t>
      </w:r>
      <w:r w:rsidR="00E069D6">
        <w:rPr>
          <w:lang w:val="en-US"/>
        </w:rPr>
        <w:t xml:space="preserve"> passenger vehicle services;</w:t>
      </w:r>
    </w:p>
    <w:p w:rsidR="001F3B8C" w:rsidRPr="001F3B8C" w:rsidRDefault="001F3B8C" w:rsidP="001F3B8C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1F3B8C">
        <w:rPr>
          <w:lang w:val="en-US"/>
        </w:rPr>
        <w:t>(b)</w:t>
      </w:r>
      <w:r>
        <w:rPr>
          <w:lang w:val="en-US"/>
        </w:rPr>
        <w:tab/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regulate fares for the provision of commercial passenger vehicle services.</w:t>
      </w:r>
    </w:p>
    <w:p w:rsidR="001F3B8C" w:rsidRDefault="001F3B8C" w:rsidP="001F3B8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1F3B8C">
        <w:rPr>
          <w:lang w:val="en-US"/>
        </w:rPr>
        <w:t>(2)</w:t>
      </w:r>
      <w:r>
        <w:rPr>
          <w:lang w:val="en-US"/>
        </w:rPr>
        <w:tab/>
      </w:r>
      <w:r w:rsidR="00DF3EB4">
        <w:rPr>
          <w:lang w:val="en-US"/>
        </w:rPr>
        <w:t>A</w:t>
      </w:r>
      <w:r>
        <w:rPr>
          <w:lang w:val="en-US"/>
        </w:rPr>
        <w:t xml:space="preserve"> code of practice must specify the classes of persons who are to be older citizens and vulnerable persons</w:t>
      </w:r>
      <w:r w:rsidR="00DF3EB4">
        <w:rPr>
          <w:lang w:val="en-US"/>
        </w:rPr>
        <w:t xml:space="preserve"> for the purposes of subsection (1</w:t>
      </w:r>
      <w:proofErr w:type="gramStart"/>
      <w:r w:rsidR="00DF3EB4">
        <w:rPr>
          <w:lang w:val="en-US"/>
        </w:rPr>
        <w:t>)(</w:t>
      </w:r>
      <w:proofErr w:type="gramEnd"/>
      <w:r w:rsidR="00DF3EB4">
        <w:rPr>
          <w:lang w:val="en-US"/>
        </w:rPr>
        <w:t>a).</w:t>
      </w:r>
    </w:p>
    <w:p w:rsidR="009D5484" w:rsidRDefault="009D5484" w:rsidP="009D5484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1F3B8C" w:rsidRPr="009D5484">
        <w:rPr>
          <w:lang w:val="en-US"/>
        </w:rPr>
        <w:t>(3)</w:t>
      </w:r>
      <w:r w:rsidR="001F3B8C">
        <w:rPr>
          <w:lang w:val="en-US"/>
        </w:rPr>
        <w:tab/>
      </w:r>
      <w:r w:rsidR="00DF3EB4">
        <w:rPr>
          <w:lang w:val="en-US"/>
        </w:rPr>
        <w:t>A</w:t>
      </w:r>
      <w:r w:rsidR="001F3B8C">
        <w:rPr>
          <w:lang w:val="en-US"/>
        </w:rPr>
        <w:t xml:space="preserve"> code of practice</w:t>
      </w:r>
      <w:r w:rsidR="00DF3EB4">
        <w:rPr>
          <w:lang w:val="en-US"/>
        </w:rPr>
        <w:t xml:space="preserve"> must for the purposes of subsection (1</w:t>
      </w:r>
      <w:proofErr w:type="gramStart"/>
      <w:r w:rsidR="00DF3EB4">
        <w:rPr>
          <w:lang w:val="en-US"/>
        </w:rPr>
        <w:t>)(</w:t>
      </w:r>
      <w:proofErr w:type="gramEnd"/>
      <w:r w:rsidR="00DF3EB4">
        <w:rPr>
          <w:lang w:val="en-US"/>
        </w:rPr>
        <w:t>b)</w:t>
      </w:r>
      <w:r>
        <w:rPr>
          <w:lang w:val="en-US"/>
        </w:rPr>
        <w:t>—</w:t>
      </w:r>
    </w:p>
    <w:p w:rsidR="009D5484" w:rsidRDefault="009D5484" w:rsidP="009D5484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9D5484">
        <w:rPr>
          <w:lang w:val="en-US"/>
        </w:rPr>
        <w:t>(a)</w:t>
      </w:r>
      <w:r>
        <w:rPr>
          <w:lang w:val="en-US"/>
        </w:rPr>
        <w:tab/>
        <w:t xml:space="preserve">set out requirements for the installation, operation and maintenance of fare calculation devices in commercial passenger vehicles used for the provision of unbooked commercial passenger vehicle services; and </w:t>
      </w:r>
    </w:p>
    <w:p w:rsidR="001F3B8C" w:rsidRDefault="009D5484" w:rsidP="009D5484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9D5484">
        <w:rPr>
          <w:lang w:val="en-US"/>
        </w:rPr>
        <w:t>(b)</w:t>
      </w:r>
      <w:r>
        <w:rPr>
          <w:lang w:val="en-US"/>
        </w:rPr>
        <w:tab/>
      </w:r>
      <w:proofErr w:type="gramStart"/>
      <w:r w:rsidR="001F3B8C">
        <w:rPr>
          <w:lang w:val="en-US"/>
        </w:rPr>
        <w:t>do</w:t>
      </w:r>
      <w:proofErr w:type="gramEnd"/>
      <w:r w:rsidR="001F3B8C">
        <w:rPr>
          <w:lang w:val="en-US"/>
        </w:rPr>
        <w:t xml:space="preserve"> any one or more of the following—</w:t>
      </w:r>
    </w:p>
    <w:p w:rsidR="001F3B8C" w:rsidRDefault="009D5484" w:rsidP="009D5484">
      <w:pPr>
        <w:pStyle w:val="AmendHeading4"/>
        <w:tabs>
          <w:tab w:val="clear" w:pos="720"/>
          <w:tab w:val="right" w:pos="3288"/>
        </w:tabs>
        <w:ind w:left="3402" w:hanging="3402"/>
      </w:pPr>
      <w:r>
        <w:rPr>
          <w:lang w:val="en-US"/>
        </w:rPr>
        <w:tab/>
      </w:r>
      <w:r w:rsidR="001F3B8C" w:rsidRPr="009D5484">
        <w:rPr>
          <w:lang w:val="en-US"/>
        </w:rPr>
        <w:t>(</w:t>
      </w:r>
      <w:proofErr w:type="spellStart"/>
      <w:r w:rsidRPr="009D5484">
        <w:rPr>
          <w:lang w:val="en-US"/>
        </w:rPr>
        <w:t>i</w:t>
      </w:r>
      <w:proofErr w:type="spellEnd"/>
      <w:r w:rsidRPr="009D5484">
        <w:rPr>
          <w:lang w:val="en-US"/>
        </w:rPr>
        <w:t>)</w:t>
      </w:r>
      <w:r w:rsidR="001F3B8C">
        <w:rPr>
          <w:lang w:val="en-US"/>
        </w:rPr>
        <w:tab/>
      </w:r>
      <w:proofErr w:type="gramStart"/>
      <w:r>
        <w:rPr>
          <w:lang w:val="en-US"/>
        </w:rPr>
        <w:t>specify</w:t>
      </w:r>
      <w:proofErr w:type="gramEnd"/>
      <w:r>
        <w:rPr>
          <w:lang w:val="en-US"/>
        </w:rPr>
        <w:t xml:space="preserve"> </w:t>
      </w:r>
      <w:r w:rsidR="001F3B8C">
        <w:rPr>
          <w:lang w:val="en-US"/>
        </w:rPr>
        <w:t>maximum fare</w:t>
      </w:r>
      <w:r>
        <w:rPr>
          <w:lang w:val="en-US"/>
        </w:rPr>
        <w:t>s</w:t>
      </w:r>
      <w:r w:rsidR="001F3B8C">
        <w:rPr>
          <w:lang w:val="en-US"/>
        </w:rPr>
        <w:t xml:space="preserve"> that may be </w:t>
      </w:r>
      <w:r>
        <w:rPr>
          <w:lang w:val="en-US"/>
        </w:rPr>
        <w:t xml:space="preserve">charged for the </w:t>
      </w:r>
      <w:r>
        <w:t>provision of specified unbooked commercial passenger vehicle services;</w:t>
      </w:r>
    </w:p>
    <w:p w:rsidR="009D5484" w:rsidRDefault="009D5484" w:rsidP="009D5484">
      <w:pPr>
        <w:pStyle w:val="AmendHeading4"/>
        <w:tabs>
          <w:tab w:val="clear" w:pos="720"/>
          <w:tab w:val="right" w:pos="3288"/>
        </w:tabs>
        <w:ind w:left="3402" w:hanging="3402"/>
        <w:rPr>
          <w:lang w:val="en-US"/>
        </w:rPr>
      </w:pPr>
      <w:r>
        <w:tab/>
      </w:r>
      <w:r w:rsidRPr="009D5484">
        <w:t>(</w:t>
      </w:r>
      <w:r>
        <w:t>ii</w:t>
      </w:r>
      <w:r w:rsidRPr="009D5484">
        <w:t>)</w:t>
      </w:r>
      <w:r>
        <w:tab/>
      </w:r>
      <w:proofErr w:type="gramStart"/>
      <w:r>
        <w:t>specify</w:t>
      </w:r>
      <w:proofErr w:type="gramEnd"/>
      <w:r>
        <w:t xml:space="preserve"> rates to be applied in the calculation of fares for the provision of specified unbooked commercial passenger vehicle services;</w:t>
      </w:r>
    </w:p>
    <w:p w:rsidR="001F3B8C" w:rsidRDefault="009D5484" w:rsidP="009D5484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1F3B8C" w:rsidRPr="009D5484">
        <w:t>(</w:t>
      </w:r>
      <w:r w:rsidRPr="009D5484">
        <w:t>iii</w:t>
      </w:r>
      <w:r w:rsidR="001F3B8C" w:rsidRPr="009D5484">
        <w:t>)</w:t>
      </w:r>
      <w:r>
        <w:tab/>
      </w:r>
      <w:proofErr w:type="gramStart"/>
      <w:r>
        <w:t>specify</w:t>
      </w:r>
      <w:proofErr w:type="gramEnd"/>
      <w:r w:rsidR="001F3B8C">
        <w:t xml:space="preserve"> formula</w:t>
      </w:r>
      <w:r>
        <w:t>s or methodologies by which</w:t>
      </w:r>
      <w:r w:rsidR="001F3B8C">
        <w:t xml:space="preserve"> rate</w:t>
      </w:r>
      <w:r>
        <w:t>s</w:t>
      </w:r>
      <w:r w:rsidR="001F3B8C">
        <w:t xml:space="preserve"> to be </w:t>
      </w:r>
      <w:r>
        <w:t xml:space="preserve">applied in the calculation of </w:t>
      </w:r>
      <w:r w:rsidR="001F3B8C">
        <w:t>fare</w:t>
      </w:r>
      <w:r>
        <w:t>s</w:t>
      </w:r>
      <w:r w:rsidR="001F3B8C">
        <w:t xml:space="preserve"> for the provision of </w:t>
      </w:r>
      <w:r>
        <w:t>specified</w:t>
      </w:r>
      <w:r w:rsidR="001F3B8C">
        <w:t xml:space="preserve"> unbooked commercial passenger vehicle service can be determined.</w:t>
      </w:r>
    </w:p>
    <w:p w:rsidR="009D5484" w:rsidRDefault="007306E3" w:rsidP="007306E3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7306E3">
        <w:rPr>
          <w:lang w:val="en-US"/>
        </w:rPr>
        <w:t>(</w:t>
      </w:r>
      <w:r w:rsidR="009D5484">
        <w:rPr>
          <w:lang w:val="en-US"/>
        </w:rPr>
        <w:t>4</w:t>
      </w:r>
      <w:r w:rsidRPr="007306E3">
        <w:rPr>
          <w:lang w:val="en-US"/>
        </w:rPr>
        <w:t>)</w:t>
      </w:r>
      <w:r w:rsidR="009D5484">
        <w:rPr>
          <w:lang w:val="en-US"/>
        </w:rPr>
        <w:tab/>
        <w:t>A code of practice may—</w:t>
      </w:r>
    </w:p>
    <w:p w:rsidR="009D5484" w:rsidRDefault="009D5484" w:rsidP="009D5484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9D5484">
        <w:rPr>
          <w:lang w:val="en-US"/>
        </w:rPr>
        <w:t>(a)</w:t>
      </w:r>
      <w:r>
        <w:rPr>
          <w:lang w:val="en-US"/>
        </w:rPr>
        <w:tab/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of general or limited application; </w:t>
      </w:r>
    </w:p>
    <w:p w:rsidR="009D5484" w:rsidRDefault="009D5484" w:rsidP="009D5484">
      <w:pPr>
        <w:pStyle w:val="AmendHeading3"/>
        <w:tabs>
          <w:tab w:val="right" w:pos="2778"/>
        </w:tabs>
        <w:ind w:left="2891" w:hanging="2891"/>
      </w:pPr>
      <w:r>
        <w:tab/>
      </w:r>
      <w:r w:rsidRPr="009D5484">
        <w:t>(b)</w:t>
      </w:r>
      <w:r>
        <w:tab/>
      </w:r>
      <w:proofErr w:type="gramStart"/>
      <w:r>
        <w:t>differ</w:t>
      </w:r>
      <w:proofErr w:type="gramEnd"/>
      <w:r>
        <w:t xml:space="preserve"> according to differences in time, place or circumstance; </w:t>
      </w:r>
    </w:p>
    <w:p w:rsidR="009D5484" w:rsidRDefault="009D5484" w:rsidP="009D5484">
      <w:pPr>
        <w:pStyle w:val="AmendHeading3"/>
        <w:tabs>
          <w:tab w:val="right" w:pos="2778"/>
        </w:tabs>
        <w:ind w:left="2891" w:hanging="2891"/>
      </w:pPr>
      <w:r>
        <w:tab/>
      </w:r>
      <w:r w:rsidRPr="009D5484">
        <w:t>(c)</w:t>
      </w:r>
      <w:r>
        <w:tab/>
      </w:r>
      <w:proofErr w:type="gramStart"/>
      <w:r>
        <w:t>confer</w:t>
      </w:r>
      <w:proofErr w:type="gramEnd"/>
      <w:r>
        <w:t xml:space="preserve"> a discretionary authority or impose a duty on a specified person or </w:t>
      </w:r>
      <w:r w:rsidR="00DF3EB4">
        <w:t>a person of a specified class.</w:t>
      </w:r>
    </w:p>
    <w:p w:rsidR="00DF3EB4" w:rsidRDefault="00DF3EB4" w:rsidP="00DF3EB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F3EB4">
        <w:t>(5)</w:t>
      </w:r>
      <w:r>
        <w:tab/>
        <w:t>In this section—</w:t>
      </w:r>
    </w:p>
    <w:p w:rsidR="00DF3EB4" w:rsidRDefault="00DF3EB4" w:rsidP="00DF3EB4">
      <w:pPr>
        <w:pStyle w:val="AmendDefinition2"/>
      </w:pPr>
      <w:proofErr w:type="gramStart"/>
      <w:r w:rsidRPr="00590C58">
        <w:rPr>
          <w:b/>
          <w:bCs/>
          <w:i/>
          <w:iCs/>
        </w:rPr>
        <w:lastRenderedPageBreak/>
        <w:t>fare</w:t>
      </w:r>
      <w:proofErr w:type="gramEnd"/>
      <w:r w:rsidRPr="00590C58">
        <w:rPr>
          <w:b/>
          <w:bCs/>
          <w:i/>
          <w:iCs/>
        </w:rPr>
        <w:t xml:space="preserve"> calculation device </w:t>
      </w:r>
      <w:r w:rsidRPr="00590C58">
        <w:t xml:space="preserve">means a mechanical, electrical or electronic device that records and displays information about </w:t>
      </w:r>
      <w:r>
        <w:t>fares for the provision of unbooked commercial passenger vehicle services.</w:t>
      </w:r>
    </w:p>
    <w:p w:rsidR="007306E3" w:rsidRDefault="007306E3" w:rsidP="007306E3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7306E3">
        <w:rPr>
          <w:lang w:val="en-US"/>
        </w:rPr>
        <w:t>28</w:t>
      </w:r>
      <w:r w:rsidR="009739EB">
        <w:rPr>
          <w:lang w:val="en-US"/>
        </w:rPr>
        <w:t>1</w:t>
      </w:r>
      <w:r>
        <w:rPr>
          <w:lang w:val="en-US"/>
        </w:rPr>
        <w:tab/>
        <w:t>Public availability of code of practice</w:t>
      </w:r>
    </w:p>
    <w:p w:rsidR="007306E3" w:rsidRDefault="007306E3" w:rsidP="007306E3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7306E3">
        <w:rPr>
          <w:lang w:val="en-US"/>
        </w:rPr>
        <w:t>(1)</w:t>
      </w:r>
      <w:r>
        <w:rPr>
          <w:lang w:val="en-US"/>
        </w:rPr>
        <w:tab/>
        <w:t xml:space="preserve">The Minister must cause a code of practice prepared </w:t>
      </w:r>
      <w:r w:rsidR="009C0CB8">
        <w:rPr>
          <w:lang w:val="en-US"/>
        </w:rPr>
        <w:t>under section 28</w:t>
      </w:r>
      <w:r w:rsidR="009739EB">
        <w:rPr>
          <w:lang w:val="en-US"/>
        </w:rPr>
        <w:t>0</w:t>
      </w:r>
      <w:r>
        <w:rPr>
          <w:lang w:val="en-US"/>
        </w:rPr>
        <w:t xml:space="preserve"> to be published on the Department's internet site and to be made available for inspection, free of charge, at the principal office of the Department.</w:t>
      </w:r>
    </w:p>
    <w:p w:rsidR="007306E3" w:rsidRDefault="007306E3" w:rsidP="007306E3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7306E3">
        <w:rPr>
          <w:lang w:val="en-US"/>
        </w:rPr>
        <w:t>(2)</w:t>
      </w:r>
      <w:r>
        <w:rPr>
          <w:lang w:val="en-US"/>
        </w:rPr>
        <w:tab/>
        <w:t xml:space="preserve">If </w:t>
      </w:r>
      <w:r w:rsidR="00F063A5">
        <w:rPr>
          <w:lang w:val="en-US"/>
        </w:rPr>
        <w:t xml:space="preserve">a </w:t>
      </w:r>
      <w:r>
        <w:rPr>
          <w:lang w:val="en-US"/>
        </w:rPr>
        <w:t>code of practice</w:t>
      </w:r>
      <w:r w:rsidR="009C0CB8">
        <w:rPr>
          <w:lang w:val="en-US"/>
        </w:rPr>
        <w:t xml:space="preserve"> published under subsection (1)</w:t>
      </w:r>
      <w:r w:rsidR="00F063A5">
        <w:rPr>
          <w:lang w:val="en-US"/>
        </w:rPr>
        <w:t xml:space="preserve"> is amended under section 28</w:t>
      </w:r>
      <w:r w:rsidR="009739EB">
        <w:rPr>
          <w:lang w:val="en-US"/>
        </w:rPr>
        <w:t>0</w:t>
      </w:r>
      <w:r>
        <w:rPr>
          <w:lang w:val="en-US"/>
        </w:rPr>
        <w:t>, the Minister must cause the amended code of practice to be published in accordance with subsection (1).</w:t>
      </w:r>
    </w:p>
    <w:p w:rsidR="007306E3" w:rsidRDefault="009C0CB8" w:rsidP="009C0CB8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7306E3" w:rsidRPr="009C0CB8">
        <w:rPr>
          <w:lang w:val="en-US"/>
        </w:rPr>
        <w:t>28</w:t>
      </w:r>
      <w:r w:rsidR="009739EB">
        <w:rPr>
          <w:lang w:val="en-US"/>
        </w:rPr>
        <w:t>2</w:t>
      </w:r>
      <w:r w:rsidR="007306E3">
        <w:rPr>
          <w:lang w:val="en-US"/>
        </w:rPr>
        <w:tab/>
        <w:t xml:space="preserve">Compliance </w:t>
      </w:r>
      <w:r>
        <w:rPr>
          <w:lang w:val="en-US"/>
        </w:rPr>
        <w:t>with code of practice</w:t>
      </w:r>
    </w:p>
    <w:p w:rsidR="009C0CB8" w:rsidRDefault="009C0CB8" w:rsidP="009C0CB8">
      <w:pPr>
        <w:pStyle w:val="AmendHeading2"/>
        <w:ind w:left="2381"/>
        <w:rPr>
          <w:lang w:val="en-US"/>
        </w:rPr>
      </w:pPr>
      <w:r>
        <w:rPr>
          <w:lang w:val="en-US"/>
        </w:rPr>
        <w:t>A person on whom a duty is imposed under a code of practice prepared under section 28</w:t>
      </w:r>
      <w:r w:rsidR="009739EB">
        <w:rPr>
          <w:lang w:val="en-US"/>
        </w:rPr>
        <w:t>0</w:t>
      </w:r>
      <w:r>
        <w:rPr>
          <w:lang w:val="en-US"/>
        </w:rPr>
        <w:t xml:space="preserve"> must comply with the duty</w:t>
      </w:r>
      <w:r w:rsidR="006B3E59">
        <w:rPr>
          <w:lang w:val="en-US"/>
        </w:rPr>
        <w:t xml:space="preserve"> unless the person has a reasonable excuse</w:t>
      </w:r>
      <w:r>
        <w:rPr>
          <w:lang w:val="en-US"/>
        </w:rPr>
        <w:t>.</w:t>
      </w:r>
    </w:p>
    <w:p w:rsidR="009C0CB8" w:rsidRDefault="009C0CB8" w:rsidP="009C0CB8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  <w:rPr>
          <w:lang w:val="en-US"/>
        </w:rPr>
      </w:pPr>
      <w:r>
        <w:rPr>
          <w:lang w:val="en-US"/>
        </w:rPr>
        <w:t>Penalty:</w:t>
      </w:r>
      <w:r>
        <w:rPr>
          <w:lang w:val="en-US"/>
        </w:rPr>
        <w:tab/>
        <w:t xml:space="preserve">In the case of an individual, </w:t>
      </w:r>
      <w:r w:rsidR="006B3E59">
        <w:rPr>
          <w:lang w:val="en-US"/>
        </w:rPr>
        <w:t>2</w:t>
      </w:r>
      <w:r>
        <w:rPr>
          <w:lang w:val="en-US"/>
        </w:rPr>
        <w:t xml:space="preserve"> penalty units;</w:t>
      </w:r>
    </w:p>
    <w:p w:rsidR="009C0CB8" w:rsidRPr="009C0CB8" w:rsidRDefault="009C0CB8" w:rsidP="009C0CB8">
      <w:pPr>
        <w:pStyle w:val="AmendHeading4"/>
        <w:ind w:left="3402"/>
        <w:rPr>
          <w:lang w:val="en-US"/>
        </w:rPr>
      </w:pPr>
      <w:r>
        <w:rPr>
          <w:lang w:val="en-US"/>
        </w:rPr>
        <w:t xml:space="preserve">In the case of a body corporate, </w:t>
      </w:r>
      <w:r w:rsidR="006B3E59">
        <w:rPr>
          <w:lang w:val="en-US"/>
        </w:rPr>
        <w:t>10</w:t>
      </w:r>
      <w:r>
        <w:rPr>
          <w:lang w:val="en-US"/>
        </w:rPr>
        <w:t xml:space="preserve"> penalty units.</w:t>
      </w:r>
      <w:proofErr w:type="gramStart"/>
      <w:r w:rsidR="00E9562F">
        <w:rPr>
          <w:lang w:val="en-US"/>
        </w:rPr>
        <w:t>".</w:t>
      </w:r>
      <w:proofErr w:type="gramEnd"/>
    </w:p>
    <w:p w:rsidR="009C0CB8" w:rsidRDefault="009C0CB8" w:rsidP="00DE5801">
      <w:pPr>
        <w:pStyle w:val="ManualNumber"/>
        <w:numPr>
          <w:ilvl w:val="0"/>
          <w:numId w:val="27"/>
        </w:numPr>
      </w:pPr>
      <w:r>
        <w:t>Clause 19, page 218, line 3, omit "</w:t>
      </w:r>
      <w:r w:rsidRPr="009C0CB8">
        <w:rPr>
          <w:b/>
        </w:rPr>
        <w:t>4</w:t>
      </w:r>
      <w:r>
        <w:t>" and insert "</w:t>
      </w:r>
      <w:r w:rsidRPr="009C0CB8">
        <w:rPr>
          <w:b/>
        </w:rPr>
        <w:t>5</w:t>
      </w:r>
      <w:r>
        <w:t>".</w:t>
      </w:r>
    </w:p>
    <w:p w:rsidR="009C0CB8" w:rsidRDefault="009C0CB8" w:rsidP="00DE5801">
      <w:pPr>
        <w:pStyle w:val="ManualNumber"/>
        <w:numPr>
          <w:ilvl w:val="0"/>
          <w:numId w:val="28"/>
        </w:numPr>
      </w:pPr>
      <w:r>
        <w:t>Clause 19, page 218, line 5, omit "</w:t>
      </w:r>
      <w:r>
        <w:rPr>
          <w:b/>
        </w:rPr>
        <w:t>280</w:t>
      </w:r>
      <w:r>
        <w:t>" and insert "</w:t>
      </w:r>
      <w:r>
        <w:rPr>
          <w:b/>
        </w:rPr>
        <w:t>28</w:t>
      </w:r>
      <w:r w:rsidR="00DF3EB4">
        <w:rPr>
          <w:b/>
        </w:rPr>
        <w:t>3</w:t>
      </w:r>
      <w:r>
        <w:t>".</w:t>
      </w:r>
    </w:p>
    <w:p w:rsidR="009C0CB8" w:rsidRDefault="009C0CB8" w:rsidP="00DE5801">
      <w:pPr>
        <w:pStyle w:val="ManualNumber"/>
        <w:numPr>
          <w:ilvl w:val="0"/>
          <w:numId w:val="29"/>
        </w:numPr>
      </w:pPr>
      <w:r>
        <w:t>Clause 19, page 219, line 5, omit "</w:t>
      </w:r>
      <w:r>
        <w:rPr>
          <w:b/>
        </w:rPr>
        <w:t>281</w:t>
      </w:r>
      <w:r>
        <w:t>" and insert "</w:t>
      </w:r>
      <w:r>
        <w:rPr>
          <w:b/>
        </w:rPr>
        <w:t>28</w:t>
      </w:r>
      <w:r w:rsidR="00DF3EB4">
        <w:rPr>
          <w:b/>
        </w:rPr>
        <w:t>4</w:t>
      </w:r>
      <w:r>
        <w:t>".</w:t>
      </w:r>
    </w:p>
    <w:p w:rsidR="009C0CB8" w:rsidRDefault="009C0CB8" w:rsidP="00DE5801">
      <w:pPr>
        <w:pStyle w:val="ManualNumber"/>
        <w:numPr>
          <w:ilvl w:val="0"/>
          <w:numId w:val="30"/>
        </w:numPr>
      </w:pPr>
      <w:r>
        <w:t>Clause 19, page 221, line 10, omit "</w:t>
      </w:r>
      <w:r>
        <w:rPr>
          <w:b/>
        </w:rPr>
        <w:t>5</w:t>
      </w:r>
      <w:r>
        <w:t>" and insert "</w:t>
      </w:r>
      <w:r>
        <w:rPr>
          <w:b/>
        </w:rPr>
        <w:t>6</w:t>
      </w:r>
      <w:r>
        <w:t>".</w:t>
      </w:r>
    </w:p>
    <w:p w:rsidR="009C0CB8" w:rsidRDefault="009C0CB8" w:rsidP="00DE5801">
      <w:pPr>
        <w:pStyle w:val="ManualNumber"/>
        <w:numPr>
          <w:ilvl w:val="0"/>
          <w:numId w:val="31"/>
        </w:numPr>
      </w:pPr>
      <w:r>
        <w:t>Clause 19, page 221, line 11, omit "</w:t>
      </w:r>
      <w:r>
        <w:rPr>
          <w:b/>
        </w:rPr>
        <w:t>282</w:t>
      </w:r>
      <w:r>
        <w:t>" and insert "</w:t>
      </w:r>
      <w:r>
        <w:rPr>
          <w:b/>
        </w:rPr>
        <w:t>28</w:t>
      </w:r>
      <w:r w:rsidR="00DF3EB4">
        <w:rPr>
          <w:b/>
        </w:rPr>
        <w:t>5</w:t>
      </w:r>
      <w:r>
        <w:t>".</w:t>
      </w:r>
    </w:p>
    <w:p w:rsidR="009C0CB8" w:rsidRDefault="00BF324C" w:rsidP="00DE5801">
      <w:pPr>
        <w:pStyle w:val="ManualNumber"/>
        <w:numPr>
          <w:ilvl w:val="0"/>
          <w:numId w:val="32"/>
        </w:numPr>
      </w:pPr>
      <w:r>
        <w:t>Clause 19, page 222, line 8, omit "</w:t>
      </w:r>
      <w:r>
        <w:rPr>
          <w:b/>
        </w:rPr>
        <w:t>283</w:t>
      </w:r>
      <w:r>
        <w:t>" and insert "</w:t>
      </w:r>
      <w:r>
        <w:rPr>
          <w:b/>
        </w:rPr>
        <w:t>28</w:t>
      </w:r>
      <w:r w:rsidR="00DF3EB4">
        <w:rPr>
          <w:b/>
        </w:rPr>
        <w:t>6</w:t>
      </w:r>
      <w:r>
        <w:t>".</w:t>
      </w:r>
    </w:p>
    <w:p w:rsidR="00984FE1" w:rsidRDefault="00F27ACB" w:rsidP="00DE5801">
      <w:pPr>
        <w:pStyle w:val="ManualNumber"/>
        <w:numPr>
          <w:ilvl w:val="0"/>
          <w:numId w:val="33"/>
        </w:numPr>
      </w:pPr>
      <w:r>
        <w:t>Clause 19, page 222, line 28, omit "</w:t>
      </w:r>
      <w:r>
        <w:rPr>
          <w:b/>
        </w:rPr>
        <w:t>284</w:t>
      </w:r>
      <w:r>
        <w:t>" and insert "</w:t>
      </w:r>
      <w:r>
        <w:rPr>
          <w:b/>
        </w:rPr>
        <w:t>28</w:t>
      </w:r>
      <w:r w:rsidR="00DF3EB4">
        <w:rPr>
          <w:b/>
        </w:rPr>
        <w:t>7</w:t>
      </w:r>
      <w:r>
        <w:t>".</w:t>
      </w:r>
    </w:p>
    <w:p w:rsidR="00BF324C" w:rsidRDefault="00F27ACB" w:rsidP="00DE5801">
      <w:pPr>
        <w:pStyle w:val="ManualNumber"/>
        <w:numPr>
          <w:ilvl w:val="0"/>
          <w:numId w:val="34"/>
        </w:numPr>
      </w:pPr>
      <w:r>
        <w:t xml:space="preserve">Clause 19, </w:t>
      </w:r>
      <w:r w:rsidR="00154D67">
        <w:t>page 225, line 1, omit "</w:t>
      </w:r>
      <w:r w:rsidR="00154D67">
        <w:rPr>
          <w:b/>
        </w:rPr>
        <w:t>285</w:t>
      </w:r>
      <w:r w:rsidR="00154D67">
        <w:t>" and insert "</w:t>
      </w:r>
      <w:r w:rsidR="00154D67">
        <w:rPr>
          <w:b/>
        </w:rPr>
        <w:t>28</w:t>
      </w:r>
      <w:r w:rsidR="00DF3EB4">
        <w:rPr>
          <w:b/>
        </w:rPr>
        <w:t>8</w:t>
      </w:r>
      <w:r w:rsidR="00154D67" w:rsidRPr="00154D67">
        <w:t>".</w:t>
      </w:r>
    </w:p>
    <w:p w:rsidR="00154D67" w:rsidRDefault="00154D67" w:rsidP="00DE5801">
      <w:pPr>
        <w:pStyle w:val="ManualNumber"/>
        <w:numPr>
          <w:ilvl w:val="0"/>
          <w:numId w:val="35"/>
        </w:numPr>
      </w:pPr>
      <w:r>
        <w:t>Clause 19, page 22</w:t>
      </w:r>
      <w:r w:rsidR="00833121">
        <w:t>7</w:t>
      </w:r>
      <w:r>
        <w:t>, line 1, omit "</w:t>
      </w:r>
      <w:r>
        <w:rPr>
          <w:b/>
        </w:rPr>
        <w:t>28</w:t>
      </w:r>
      <w:r w:rsidR="00833121">
        <w:rPr>
          <w:b/>
        </w:rPr>
        <w:t>6</w:t>
      </w:r>
      <w:r>
        <w:t>" and insert "</w:t>
      </w:r>
      <w:r w:rsidR="00945728">
        <w:rPr>
          <w:b/>
        </w:rPr>
        <w:t>28</w:t>
      </w:r>
      <w:r w:rsidR="00DF3EB4">
        <w:rPr>
          <w:b/>
        </w:rPr>
        <w:t>9</w:t>
      </w:r>
      <w:r w:rsidRPr="00154D67">
        <w:t>".</w:t>
      </w:r>
    </w:p>
    <w:p w:rsidR="00833121" w:rsidRDefault="00833121" w:rsidP="00DE5801">
      <w:pPr>
        <w:pStyle w:val="ManualNumber"/>
        <w:numPr>
          <w:ilvl w:val="0"/>
          <w:numId w:val="36"/>
        </w:numPr>
      </w:pPr>
      <w:r>
        <w:t>Clause 19, page 227, line 15, omit "</w:t>
      </w:r>
      <w:r>
        <w:rPr>
          <w:b/>
        </w:rPr>
        <w:t>287</w:t>
      </w:r>
      <w:r>
        <w:t>" and insert "</w:t>
      </w:r>
      <w:r>
        <w:rPr>
          <w:b/>
        </w:rPr>
        <w:t>29</w:t>
      </w:r>
      <w:r w:rsidR="00DF3EB4">
        <w:rPr>
          <w:b/>
        </w:rPr>
        <w:t>0</w:t>
      </w:r>
      <w:r w:rsidRPr="00154D67">
        <w:t>".</w:t>
      </w:r>
    </w:p>
    <w:p w:rsidR="00833121" w:rsidRDefault="00833121" w:rsidP="00DE5801">
      <w:pPr>
        <w:pStyle w:val="ManualNumber"/>
        <w:numPr>
          <w:ilvl w:val="0"/>
          <w:numId w:val="37"/>
        </w:numPr>
      </w:pPr>
      <w:r>
        <w:t>Clause 19, page 227, line 27, omit "</w:t>
      </w:r>
      <w:r w:rsidRPr="00833121">
        <w:rPr>
          <w:b/>
        </w:rPr>
        <w:t>288</w:t>
      </w:r>
      <w:r>
        <w:t>" and insert "</w:t>
      </w:r>
      <w:r w:rsidRPr="00833121">
        <w:rPr>
          <w:b/>
        </w:rPr>
        <w:t>29</w:t>
      </w:r>
      <w:r w:rsidR="00DF3EB4">
        <w:rPr>
          <w:b/>
        </w:rPr>
        <w:t>1</w:t>
      </w:r>
      <w:r>
        <w:t>".</w:t>
      </w:r>
    </w:p>
    <w:p w:rsidR="00833121" w:rsidRDefault="00833121" w:rsidP="00DE5801">
      <w:pPr>
        <w:pStyle w:val="ManualNumber"/>
        <w:numPr>
          <w:ilvl w:val="0"/>
          <w:numId w:val="38"/>
        </w:numPr>
      </w:pPr>
      <w:r>
        <w:t>Clause 19, page 229, line 1, omit "</w:t>
      </w:r>
      <w:r w:rsidRPr="00833121">
        <w:rPr>
          <w:b/>
        </w:rPr>
        <w:t>289</w:t>
      </w:r>
      <w:r>
        <w:t>" and insert "</w:t>
      </w:r>
      <w:r w:rsidRPr="00833121">
        <w:rPr>
          <w:b/>
        </w:rPr>
        <w:t>29</w:t>
      </w:r>
      <w:r w:rsidR="00DF3EB4">
        <w:rPr>
          <w:b/>
        </w:rPr>
        <w:t>2</w:t>
      </w:r>
      <w:r>
        <w:t>".</w:t>
      </w:r>
    </w:p>
    <w:p w:rsidR="00CF1D86" w:rsidRPr="00CF1D86" w:rsidRDefault="00CF1D86" w:rsidP="00DE5801">
      <w:pPr>
        <w:pStyle w:val="ManualNumber"/>
        <w:numPr>
          <w:ilvl w:val="0"/>
          <w:numId w:val="39"/>
        </w:numPr>
      </w:pPr>
      <w:r>
        <w:t xml:space="preserve">Clause </w:t>
      </w:r>
      <w:r w:rsidR="00997704">
        <w:t>20</w:t>
      </w:r>
      <w:r>
        <w:t>, page 231, line 1, omit "</w:t>
      </w:r>
      <w:r w:rsidRPr="00833121">
        <w:rPr>
          <w:b/>
        </w:rPr>
        <w:t>2</w:t>
      </w:r>
      <w:r>
        <w:rPr>
          <w:b/>
        </w:rPr>
        <w:t>90</w:t>
      </w:r>
      <w:r>
        <w:t>" and insert "</w:t>
      </w:r>
      <w:r w:rsidRPr="00833121">
        <w:rPr>
          <w:b/>
        </w:rPr>
        <w:t>29</w:t>
      </w:r>
      <w:r>
        <w:rPr>
          <w:b/>
        </w:rPr>
        <w:t>3</w:t>
      </w:r>
      <w:r>
        <w:t>".</w:t>
      </w:r>
    </w:p>
    <w:p w:rsidR="00390870" w:rsidRDefault="00390870" w:rsidP="00DE5801">
      <w:pPr>
        <w:pStyle w:val="ManualNumber"/>
        <w:numPr>
          <w:ilvl w:val="0"/>
          <w:numId w:val="40"/>
        </w:numPr>
      </w:pPr>
      <w:r w:rsidRPr="00390870">
        <w:t xml:space="preserve">Clause </w:t>
      </w:r>
      <w:r w:rsidR="00CF1D86">
        <w:t>20</w:t>
      </w:r>
      <w:r w:rsidRPr="00390870">
        <w:t>, page 235, line 2, omit "289" and insert "29</w:t>
      </w:r>
      <w:r w:rsidR="00DF3EB4">
        <w:t>2</w:t>
      </w:r>
      <w:r w:rsidRPr="00390870">
        <w:t>".</w:t>
      </w:r>
    </w:p>
    <w:p w:rsidR="00CF1D86" w:rsidRDefault="00CF1D86" w:rsidP="00DE5801">
      <w:pPr>
        <w:pStyle w:val="ManualNumber"/>
        <w:numPr>
          <w:ilvl w:val="0"/>
          <w:numId w:val="41"/>
        </w:numPr>
      </w:pPr>
      <w:r>
        <w:t>Clause 20, page 241, omit "</w:t>
      </w:r>
      <w:r w:rsidR="00DE5801">
        <w:t xml:space="preserve">section </w:t>
      </w:r>
      <w:r w:rsidRPr="00CF1D86">
        <w:t>290</w:t>
      </w:r>
      <w:r>
        <w:t>"</w:t>
      </w:r>
      <w:r w:rsidR="00DE5801">
        <w:t xml:space="preserve"> appearing immediately below the heading to </w:t>
      </w:r>
      <w:r w:rsidR="0039213C">
        <w:t xml:space="preserve">proposed new </w:t>
      </w:r>
      <w:r w:rsidR="00DE5801">
        <w:t>Schedule 3</w:t>
      </w:r>
      <w:r>
        <w:t xml:space="preserve"> and insert "</w:t>
      </w:r>
      <w:r w:rsidR="00DE5801">
        <w:t xml:space="preserve">section </w:t>
      </w:r>
      <w:r w:rsidRPr="00CF1D86">
        <w:t>293</w:t>
      </w:r>
      <w:r>
        <w:t>".</w:t>
      </w:r>
    </w:p>
    <w:p w:rsidR="00390870" w:rsidRDefault="00390870" w:rsidP="00390870">
      <w:pPr>
        <w:pStyle w:val="ManualNumber"/>
        <w:jc w:val="center"/>
      </w:pPr>
      <w:r>
        <w:lastRenderedPageBreak/>
        <w:t>NEW CLAUSE</w:t>
      </w:r>
    </w:p>
    <w:p w:rsidR="00973D21" w:rsidRDefault="00FD7241" w:rsidP="00DE5801">
      <w:pPr>
        <w:pStyle w:val="ManualNumber"/>
        <w:numPr>
          <w:ilvl w:val="0"/>
          <w:numId w:val="42"/>
        </w:numPr>
      </w:pPr>
      <w:r>
        <w:t>After clause 21 insert—</w:t>
      </w:r>
    </w:p>
    <w:p w:rsidR="00FD7241" w:rsidRDefault="00FD7241" w:rsidP="00FD7241">
      <w:pPr>
        <w:pStyle w:val="AmendHeading-PART"/>
        <w:rPr>
          <w:caps w:val="0"/>
          <w:sz w:val="32"/>
        </w:rPr>
      </w:pPr>
      <w:r w:rsidRPr="00FD7241">
        <w:rPr>
          <w:b w:val="0"/>
          <w:caps w:val="0"/>
          <w:sz w:val="32"/>
        </w:rPr>
        <w:t>"</w:t>
      </w:r>
      <w:r w:rsidRPr="00FD7241">
        <w:rPr>
          <w:caps w:val="0"/>
          <w:sz w:val="32"/>
        </w:rPr>
        <w:t>Part 4—</w:t>
      </w:r>
      <w:r w:rsidR="00A4533D">
        <w:rPr>
          <w:caps w:val="0"/>
          <w:sz w:val="32"/>
        </w:rPr>
        <w:t>Review of transitional assistance package</w:t>
      </w:r>
    </w:p>
    <w:p w:rsidR="00246356" w:rsidRDefault="00FD7241" w:rsidP="00246356">
      <w:pPr>
        <w:pStyle w:val="AmendHeading1s"/>
        <w:tabs>
          <w:tab w:val="right" w:pos="2268"/>
        </w:tabs>
        <w:ind w:left="2381" w:hanging="2381"/>
      </w:pPr>
      <w:r>
        <w:tab/>
      </w:r>
      <w:r w:rsidRPr="00FD7241">
        <w:t>AA</w:t>
      </w:r>
      <w:r>
        <w:tab/>
        <w:t>Independent review</w:t>
      </w:r>
      <w:r w:rsidR="00246356">
        <w:t xml:space="preserve"> of transitional assistance package </w:t>
      </w:r>
    </w:p>
    <w:p w:rsidR="006B3E59" w:rsidRDefault="006B3E59" w:rsidP="006B3E5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F07D6" w:rsidRPr="006B3E59">
        <w:t>(1)</w:t>
      </w:r>
      <w:r w:rsidR="00DF07D6">
        <w:tab/>
        <w:t xml:space="preserve">The Minister must cause an independent review to be </w:t>
      </w:r>
      <w:r w:rsidR="00246356">
        <w:t xml:space="preserve">conducted into </w:t>
      </w:r>
    </w:p>
    <w:p w:rsidR="006B3E59" w:rsidRDefault="006B3E59" w:rsidP="006B3E59">
      <w:pPr>
        <w:pStyle w:val="AmendHeading3"/>
        <w:tabs>
          <w:tab w:val="right" w:pos="2778"/>
        </w:tabs>
        <w:ind w:left="2891" w:hanging="2891"/>
      </w:pPr>
      <w:r>
        <w:tab/>
      </w:r>
      <w:r w:rsidRPr="006B3E59">
        <w:t>(a)</w:t>
      </w:r>
      <w:r>
        <w:tab/>
      </w:r>
      <w:proofErr w:type="gramStart"/>
      <w:r w:rsidR="00246356">
        <w:t>the</w:t>
      </w:r>
      <w:proofErr w:type="gramEnd"/>
      <w:r>
        <w:t xml:space="preserve"> administration and </w:t>
      </w:r>
      <w:r w:rsidR="00246356">
        <w:t xml:space="preserve">fairness </w:t>
      </w:r>
      <w:r w:rsidR="00DF07D6">
        <w:t>of the transitional ass</w:t>
      </w:r>
      <w:r>
        <w:t xml:space="preserve">istance package; and </w:t>
      </w:r>
    </w:p>
    <w:p w:rsidR="006B3E59" w:rsidRDefault="006B3E59" w:rsidP="006B3E59">
      <w:pPr>
        <w:pStyle w:val="AmendHeading3"/>
        <w:tabs>
          <w:tab w:val="right" w:pos="2778"/>
        </w:tabs>
        <w:ind w:left="2891" w:hanging="2891"/>
      </w:pPr>
      <w:r>
        <w:tab/>
      </w:r>
      <w:r w:rsidRPr="006B3E59">
        <w:t>(b)</w:t>
      </w:r>
      <w:r>
        <w:tab/>
      </w:r>
      <w:proofErr w:type="gramStart"/>
      <w:r>
        <w:t>the</w:t>
      </w:r>
      <w:proofErr w:type="gramEnd"/>
      <w:r>
        <w:t xml:space="preserve"> </w:t>
      </w:r>
      <w:r w:rsidR="00246356">
        <w:t xml:space="preserve">impact </w:t>
      </w:r>
      <w:r>
        <w:t xml:space="preserve">of the transitional assistance package </w:t>
      </w:r>
      <w:r w:rsidR="00246356">
        <w:t>on</w:t>
      </w:r>
      <w:r>
        <w:t>—</w:t>
      </w:r>
    </w:p>
    <w:p w:rsidR="00FD7241" w:rsidRDefault="006B3E59" w:rsidP="006B3E59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B3E59">
        <w:t>(i)</w:t>
      </w:r>
      <w:r>
        <w:tab/>
      </w:r>
      <w:proofErr w:type="gramStart"/>
      <w:r w:rsidR="00246356">
        <w:t>the</w:t>
      </w:r>
      <w:proofErr w:type="gramEnd"/>
      <w:r w:rsidR="00246356">
        <w:t xml:space="preserve"> regulation and safety of the commercial passenger vehicle </w:t>
      </w:r>
      <w:r>
        <w:t>industry; and</w:t>
      </w:r>
    </w:p>
    <w:p w:rsidR="006B3E59" w:rsidRPr="006B3E59" w:rsidRDefault="006B3E59" w:rsidP="006B3E59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6B3E59">
        <w:t>(c)</w:t>
      </w:r>
      <w:r>
        <w:tab/>
      </w:r>
      <w:proofErr w:type="gramStart"/>
      <w:r>
        <w:t>participants</w:t>
      </w:r>
      <w:proofErr w:type="gramEnd"/>
      <w:r>
        <w:t xml:space="preserve"> in the commercial passenger vehicle industry.</w:t>
      </w:r>
    </w:p>
    <w:p w:rsidR="00246356" w:rsidRDefault="00246356" w:rsidP="0024635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46356">
        <w:t>(2)</w:t>
      </w:r>
      <w:r>
        <w:tab/>
        <w:t xml:space="preserve">The Minister must </w:t>
      </w:r>
      <w:r w:rsidR="006B3E59">
        <w:t xml:space="preserve">cause </w:t>
      </w:r>
      <w:r>
        <w:t xml:space="preserve">a copy of the review to be </w:t>
      </w:r>
      <w:r>
        <w:rPr>
          <w:lang w:val="en-US"/>
        </w:rPr>
        <w:t>published on the Department's internet site and to be made available for inspection, free of charge, at the principal office of the Department on or before 1 July 2018.</w:t>
      </w:r>
    </w:p>
    <w:p w:rsidR="008F7BD3" w:rsidRDefault="008F7BD3" w:rsidP="008F7BD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F7BD3">
        <w:t>(3)</w:t>
      </w:r>
      <w:r>
        <w:tab/>
        <w:t xml:space="preserve">For the purposes of this section, the </w:t>
      </w:r>
      <w:r>
        <w:rPr>
          <w:b/>
          <w:i/>
        </w:rPr>
        <w:t>transitional assistance package</w:t>
      </w:r>
      <w:r>
        <w:t xml:space="preserve"> comprises—</w:t>
      </w:r>
    </w:p>
    <w:p w:rsidR="008F7BD3" w:rsidRDefault="008F7BD3" w:rsidP="008F7BD3">
      <w:pPr>
        <w:pStyle w:val="AmendHeading3"/>
        <w:tabs>
          <w:tab w:val="right" w:pos="2778"/>
        </w:tabs>
        <w:ind w:left="2891" w:hanging="2891"/>
      </w:pPr>
      <w:r>
        <w:tab/>
      </w:r>
      <w:r w:rsidRPr="008F7BD3">
        <w:t>(a)</w:t>
      </w:r>
      <w:r>
        <w:tab/>
        <w:t xml:space="preserve">money paid by the State to participants in the commercial passenger vehicle industry to assist them in relation to changes to the law applying to that industry made by </w:t>
      </w:r>
      <w:r w:rsidR="00A307DF">
        <w:t xml:space="preserve">the </w:t>
      </w:r>
      <w:r w:rsidR="00A307DF" w:rsidRPr="00A307DF">
        <w:rPr>
          <w:b/>
        </w:rPr>
        <w:t>Commercial Passenger Vehicle Industry Act 2017</w:t>
      </w:r>
      <w:r w:rsidR="000C61F3" w:rsidRPr="000C61F3">
        <w:t xml:space="preserve"> and this Act</w:t>
      </w:r>
      <w:r>
        <w:t>; and</w:t>
      </w:r>
    </w:p>
    <w:p w:rsidR="008F7BD3" w:rsidRDefault="000C61F3" w:rsidP="000C61F3">
      <w:pPr>
        <w:pStyle w:val="AmendHeading3"/>
        <w:tabs>
          <w:tab w:val="right" w:pos="2778"/>
        </w:tabs>
        <w:ind w:left="2891" w:hanging="2891"/>
      </w:pPr>
      <w:r>
        <w:tab/>
      </w:r>
      <w:r w:rsidR="008F7BD3" w:rsidRPr="000C61F3">
        <w:t>(</w:t>
      </w:r>
      <w:r w:rsidRPr="000C61F3">
        <w:t>b</w:t>
      </w:r>
      <w:r w:rsidR="008F7BD3" w:rsidRPr="000C61F3">
        <w:t>)</w:t>
      </w:r>
      <w:r w:rsidR="008F7BD3">
        <w:tab/>
        <w:t xml:space="preserve">grants paid to commercial passenger vehicle industry participants </w:t>
      </w:r>
      <w:r>
        <w:t>referred to in paragraph (a); and</w:t>
      </w:r>
    </w:p>
    <w:p w:rsidR="008F7BD3" w:rsidRDefault="000C61F3" w:rsidP="000C61F3">
      <w:pPr>
        <w:pStyle w:val="AmendHeading3"/>
        <w:tabs>
          <w:tab w:val="right" w:pos="2778"/>
        </w:tabs>
        <w:ind w:left="2891" w:hanging="2891"/>
      </w:pPr>
      <w:r>
        <w:tab/>
      </w:r>
      <w:r w:rsidR="008F7BD3" w:rsidRPr="000C61F3">
        <w:t>(</w:t>
      </w:r>
      <w:r w:rsidRPr="000C61F3">
        <w:t>c</w:t>
      </w:r>
      <w:r w:rsidR="008F7BD3" w:rsidRPr="000C61F3">
        <w:t>)</w:t>
      </w:r>
      <w:r w:rsidR="008F7BD3">
        <w:tab/>
        <w:t xml:space="preserve">rebate or subsidy schemes established and maintained to support </w:t>
      </w:r>
      <w:r>
        <w:t>participants referred to in paragraph (a)</w:t>
      </w:r>
      <w:r w:rsidR="008F7BD3">
        <w:t>.".</w:t>
      </w:r>
    </w:p>
    <w:sectPr w:rsidR="008F7BD3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15" w:rsidRDefault="004C7B15">
      <w:r>
        <w:separator/>
      </w:r>
    </w:p>
  </w:endnote>
  <w:endnote w:type="continuationSeparator" w:id="0">
    <w:p w:rsidR="004C7B15" w:rsidRDefault="004C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7A75D5" w:rsidP="004C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15" w:rsidRDefault="007A75D5" w:rsidP="00FB04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7B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7A35">
      <w:rPr>
        <w:rStyle w:val="PageNumber"/>
        <w:noProof/>
      </w:rPr>
      <w:t>5</w:t>
    </w:r>
    <w:r>
      <w:rPr>
        <w:rStyle w:val="PageNumber"/>
      </w:rPr>
      <w:fldChar w:fldCharType="end"/>
    </w:r>
  </w:p>
  <w:p w:rsidR="004C7B15" w:rsidRDefault="004C7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15" w:rsidRPr="00582DEE" w:rsidRDefault="00582DEE">
    <w:pPr>
      <w:pStyle w:val="Footer"/>
      <w:rPr>
        <w:sz w:val="18"/>
      </w:rPr>
    </w:pPr>
    <w:r>
      <w:rPr>
        <w:sz w:val="18"/>
      </w:rPr>
      <w:t>581373OLCH-28/11/2017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15" w:rsidRDefault="004C7B15">
      <w:r>
        <w:separator/>
      </w:r>
    </w:p>
  </w:footnote>
  <w:footnote w:type="continuationSeparator" w:id="0">
    <w:p w:rsidR="004C7B15" w:rsidRDefault="004C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1996A34"/>
    <w:multiLevelType w:val="singleLevel"/>
    <w:tmpl w:val="9A5ADDA0"/>
    <w:lvl w:ilvl="0">
      <w:start w:val="1"/>
      <w:numFmt w:val="none"/>
      <w:lvlRestart w:val="0"/>
      <w:lvlText w:val="28."/>
      <w:lvlJc w:val="left"/>
      <w:pPr>
        <w:tabs>
          <w:tab w:val="num" w:pos="850"/>
        </w:tabs>
        <w:ind w:left="850" w:hanging="850"/>
      </w:pPr>
    </w:lvl>
  </w:abstractNum>
  <w:abstractNum w:abstractNumId="2" w15:restartNumberingAfterBreak="0">
    <w:nsid w:val="01D74571"/>
    <w:multiLevelType w:val="singleLevel"/>
    <w:tmpl w:val="451EFFB2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29531BC"/>
    <w:multiLevelType w:val="singleLevel"/>
    <w:tmpl w:val="FEF82B3C"/>
    <w:lvl w:ilvl="0">
      <w:start w:val="1"/>
      <w:numFmt w:val="none"/>
      <w:lvlRestart w:val="0"/>
      <w:lvlText w:val="36.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05D907BC"/>
    <w:multiLevelType w:val="singleLevel"/>
    <w:tmpl w:val="3352613E"/>
    <w:lvl w:ilvl="0">
      <w:start w:val="1"/>
      <w:numFmt w:val="none"/>
      <w:lvlRestart w:val="0"/>
      <w:lvlText w:val="25.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0E29731B"/>
    <w:multiLevelType w:val="singleLevel"/>
    <w:tmpl w:val="1D6C2350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0EC143CB"/>
    <w:multiLevelType w:val="singleLevel"/>
    <w:tmpl w:val="732CCE40"/>
    <w:lvl w:ilvl="0">
      <w:start w:val="1"/>
      <w:numFmt w:val="none"/>
      <w:lvlRestart w:val="0"/>
      <w:lvlText w:val="19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110B7D8E"/>
    <w:multiLevelType w:val="singleLevel"/>
    <w:tmpl w:val="DDEC21D4"/>
    <w:lvl w:ilvl="0">
      <w:start w:val="1"/>
      <w:numFmt w:val="none"/>
      <w:lvlRestart w:val="0"/>
      <w:lvlText w:val="18.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14023DDE"/>
    <w:multiLevelType w:val="singleLevel"/>
    <w:tmpl w:val="FA482022"/>
    <w:lvl w:ilvl="0">
      <w:start w:val="1"/>
      <w:numFmt w:val="none"/>
      <w:lvlRestart w:val="0"/>
      <w:lvlText w:val="34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17B351C1"/>
    <w:multiLevelType w:val="singleLevel"/>
    <w:tmpl w:val="E8466B20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1B6238B5"/>
    <w:multiLevelType w:val="singleLevel"/>
    <w:tmpl w:val="43547148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1F540F91"/>
    <w:multiLevelType w:val="singleLevel"/>
    <w:tmpl w:val="56D81650"/>
    <w:lvl w:ilvl="0">
      <w:start w:val="1"/>
      <w:numFmt w:val="none"/>
      <w:lvlRestart w:val="0"/>
      <w:lvlText w:val="38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20CC71DE"/>
    <w:multiLevelType w:val="singleLevel"/>
    <w:tmpl w:val="C902E456"/>
    <w:lvl w:ilvl="0">
      <w:start w:val="1"/>
      <w:numFmt w:val="none"/>
      <w:lvlRestart w:val="0"/>
      <w:lvlText w:val="20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20D364C2"/>
    <w:multiLevelType w:val="singleLevel"/>
    <w:tmpl w:val="3E7C894A"/>
    <w:lvl w:ilvl="0">
      <w:start w:val="1"/>
      <w:numFmt w:val="none"/>
      <w:lvlRestart w:val="0"/>
      <w:lvlText w:val="16.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24131AC3"/>
    <w:multiLevelType w:val="singleLevel"/>
    <w:tmpl w:val="40FC69DA"/>
    <w:lvl w:ilvl="0">
      <w:start w:val="1"/>
      <w:numFmt w:val="none"/>
      <w:lvlRestart w:val="0"/>
      <w:lvlText w:val="23.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24A34D63"/>
    <w:multiLevelType w:val="singleLevel"/>
    <w:tmpl w:val="3C8E6522"/>
    <w:lvl w:ilvl="0">
      <w:start w:val="1"/>
      <w:numFmt w:val="none"/>
      <w:lvlRestart w:val="0"/>
      <w:lvlText w:val="46.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2A2A53CD"/>
    <w:multiLevelType w:val="singleLevel"/>
    <w:tmpl w:val="2E76F186"/>
    <w:lvl w:ilvl="0">
      <w:start w:val="1"/>
      <w:numFmt w:val="none"/>
      <w:lvlRestart w:val="0"/>
      <w:lvlText w:val="31.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2B754FE9"/>
    <w:multiLevelType w:val="singleLevel"/>
    <w:tmpl w:val="2302778A"/>
    <w:lvl w:ilvl="0">
      <w:start w:val="1"/>
      <w:numFmt w:val="none"/>
      <w:lvlRestart w:val="0"/>
      <w:lvlText w:val="27.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2C9A3F3F"/>
    <w:multiLevelType w:val="singleLevel"/>
    <w:tmpl w:val="409029DC"/>
    <w:lvl w:ilvl="0">
      <w:start w:val="1"/>
      <w:numFmt w:val="none"/>
      <w:lvlRestart w:val="0"/>
      <w:lvlText w:val="37.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2D361FCD"/>
    <w:multiLevelType w:val="singleLevel"/>
    <w:tmpl w:val="F752D162"/>
    <w:lvl w:ilvl="0">
      <w:start w:val="1"/>
      <w:numFmt w:val="none"/>
      <w:lvlRestart w:val="0"/>
      <w:lvlText w:val="39.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2EF4053F"/>
    <w:multiLevelType w:val="singleLevel"/>
    <w:tmpl w:val="CFCC462C"/>
    <w:lvl w:ilvl="0">
      <w:start w:val="1"/>
      <w:numFmt w:val="none"/>
      <w:lvlRestart w:val="0"/>
      <w:lvlText w:val="43.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2F2E317A"/>
    <w:multiLevelType w:val="singleLevel"/>
    <w:tmpl w:val="311A19C0"/>
    <w:lvl w:ilvl="0">
      <w:start w:val="1"/>
      <w:numFmt w:val="none"/>
      <w:lvlRestart w:val="0"/>
      <w:lvlText w:val="40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36C971DC"/>
    <w:multiLevelType w:val="singleLevel"/>
    <w:tmpl w:val="84A2BE2E"/>
    <w:lvl w:ilvl="0">
      <w:start w:val="1"/>
      <w:numFmt w:val="none"/>
      <w:lvlRestart w:val="0"/>
      <w:lvlText w:val="35.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3E906178"/>
    <w:multiLevelType w:val="singleLevel"/>
    <w:tmpl w:val="297E46CC"/>
    <w:lvl w:ilvl="0">
      <w:start w:val="1"/>
      <w:numFmt w:val="none"/>
      <w:lvlRestart w:val="0"/>
      <w:lvlText w:val="32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407A4D15"/>
    <w:multiLevelType w:val="singleLevel"/>
    <w:tmpl w:val="74A0ADAE"/>
    <w:lvl w:ilvl="0">
      <w:start w:val="1"/>
      <w:numFmt w:val="none"/>
      <w:lvlRestart w:val="0"/>
      <w:lvlText w:val="41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46113AAA"/>
    <w:multiLevelType w:val="singleLevel"/>
    <w:tmpl w:val="4E22CAF4"/>
    <w:lvl w:ilvl="0">
      <w:start w:val="1"/>
      <w:numFmt w:val="none"/>
      <w:lvlRestart w:val="0"/>
      <w:lvlText w:val="29.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46F97B68"/>
    <w:multiLevelType w:val="singleLevel"/>
    <w:tmpl w:val="103644DE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49C429B1"/>
    <w:multiLevelType w:val="singleLevel"/>
    <w:tmpl w:val="5934AA66"/>
    <w:lvl w:ilvl="0">
      <w:start w:val="1"/>
      <w:numFmt w:val="none"/>
      <w:lvlRestart w:val="0"/>
      <w:lvlText w:val="11.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4EB83037"/>
    <w:multiLevelType w:val="singleLevel"/>
    <w:tmpl w:val="2884CEBC"/>
    <w:lvl w:ilvl="0">
      <w:start w:val="1"/>
      <w:numFmt w:val="none"/>
      <w:lvlRestart w:val="0"/>
      <w:lvlText w:val="42.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00F2693"/>
    <w:multiLevelType w:val="singleLevel"/>
    <w:tmpl w:val="5708604C"/>
    <w:lvl w:ilvl="0">
      <w:start w:val="1"/>
      <w:numFmt w:val="none"/>
      <w:lvlRestart w:val="0"/>
      <w:lvlText w:val="12.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4186344"/>
    <w:multiLevelType w:val="singleLevel"/>
    <w:tmpl w:val="705CEA64"/>
    <w:lvl w:ilvl="0">
      <w:start w:val="1"/>
      <w:numFmt w:val="none"/>
      <w:lvlRestart w:val="0"/>
      <w:lvlText w:val="14.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42A0F9C"/>
    <w:multiLevelType w:val="singleLevel"/>
    <w:tmpl w:val="8FFC48D6"/>
    <w:lvl w:ilvl="0">
      <w:start w:val="1"/>
      <w:numFmt w:val="none"/>
      <w:lvlRestart w:val="0"/>
      <w:lvlText w:val="13.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8A33997"/>
    <w:multiLevelType w:val="singleLevel"/>
    <w:tmpl w:val="13B8D2CE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7870FC"/>
    <w:multiLevelType w:val="singleLevel"/>
    <w:tmpl w:val="A372DE1E"/>
    <w:lvl w:ilvl="0">
      <w:start w:val="1"/>
      <w:numFmt w:val="none"/>
      <w:lvlRestart w:val="0"/>
      <w:lvlText w:val="44.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FA20F99"/>
    <w:multiLevelType w:val="singleLevel"/>
    <w:tmpl w:val="4FA0FD44"/>
    <w:lvl w:ilvl="0">
      <w:start w:val="1"/>
      <w:numFmt w:val="none"/>
      <w:lvlRestart w:val="0"/>
      <w:lvlText w:val="24.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61E73531"/>
    <w:multiLevelType w:val="singleLevel"/>
    <w:tmpl w:val="6066A816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8A8477E"/>
    <w:multiLevelType w:val="singleLevel"/>
    <w:tmpl w:val="2F1A4642"/>
    <w:lvl w:ilvl="0">
      <w:start w:val="1"/>
      <w:numFmt w:val="none"/>
      <w:lvlRestart w:val="0"/>
      <w:lvlText w:val="22.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A07570D"/>
    <w:multiLevelType w:val="singleLevel"/>
    <w:tmpl w:val="911696CE"/>
    <w:lvl w:ilvl="0">
      <w:start w:val="1"/>
      <w:numFmt w:val="none"/>
      <w:lvlRestart w:val="0"/>
      <w:lvlText w:val="30.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B446C81"/>
    <w:multiLevelType w:val="singleLevel"/>
    <w:tmpl w:val="0C34863A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C7B70F0"/>
    <w:multiLevelType w:val="singleLevel"/>
    <w:tmpl w:val="FB3E1B70"/>
    <w:lvl w:ilvl="0">
      <w:start w:val="1"/>
      <w:numFmt w:val="none"/>
      <w:lvlRestart w:val="0"/>
      <w:lvlText w:val="26.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D5E0672"/>
    <w:multiLevelType w:val="singleLevel"/>
    <w:tmpl w:val="A05687F2"/>
    <w:lvl w:ilvl="0">
      <w:start w:val="1"/>
      <w:numFmt w:val="none"/>
      <w:lvlRestart w:val="0"/>
      <w:lvlText w:val="45.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E63136F"/>
    <w:multiLevelType w:val="singleLevel"/>
    <w:tmpl w:val="660C4B58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6FD34088"/>
    <w:multiLevelType w:val="singleLevel"/>
    <w:tmpl w:val="F14A6590"/>
    <w:lvl w:ilvl="0">
      <w:start w:val="1"/>
      <w:numFmt w:val="none"/>
      <w:lvlRestart w:val="0"/>
      <w:lvlText w:val="33.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701762DE"/>
    <w:multiLevelType w:val="singleLevel"/>
    <w:tmpl w:val="C4823710"/>
    <w:lvl w:ilvl="0">
      <w:start w:val="1"/>
      <w:numFmt w:val="none"/>
      <w:lvlRestart w:val="0"/>
      <w:lvlText w:val="15.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73025FA2"/>
    <w:multiLevelType w:val="singleLevel"/>
    <w:tmpl w:val="39F4CD12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75A91AB7"/>
    <w:multiLevelType w:val="singleLevel"/>
    <w:tmpl w:val="410026C0"/>
    <w:lvl w:ilvl="0">
      <w:start w:val="1"/>
      <w:numFmt w:val="none"/>
      <w:lvlRestart w:val="0"/>
      <w:lvlText w:val="21.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784B1FB5"/>
    <w:multiLevelType w:val="singleLevel"/>
    <w:tmpl w:val="4ECC50D2"/>
    <w:lvl w:ilvl="0">
      <w:start w:val="1"/>
      <w:numFmt w:val="none"/>
      <w:lvlRestart w:val="0"/>
      <w:lvlText w:val="17.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33"/>
  </w:num>
  <w:num w:numId="3">
    <w:abstractNumId w:val="26"/>
  </w:num>
  <w:num w:numId="4">
    <w:abstractNumId w:val="39"/>
  </w:num>
  <w:num w:numId="5">
    <w:abstractNumId w:val="32"/>
  </w:num>
  <w:num w:numId="6">
    <w:abstractNumId w:val="5"/>
  </w:num>
  <w:num w:numId="7">
    <w:abstractNumId w:val="27"/>
  </w:num>
  <w:num w:numId="8">
    <w:abstractNumId w:val="29"/>
  </w:num>
  <w:num w:numId="9">
    <w:abstractNumId w:val="31"/>
  </w:num>
  <w:num w:numId="10">
    <w:abstractNumId w:val="30"/>
  </w:num>
  <w:num w:numId="11">
    <w:abstractNumId w:val="44"/>
  </w:num>
  <w:num w:numId="12">
    <w:abstractNumId w:val="13"/>
  </w:num>
  <w:num w:numId="13">
    <w:abstractNumId w:val="47"/>
  </w:num>
  <w:num w:numId="14">
    <w:abstractNumId w:val="7"/>
  </w:num>
  <w:num w:numId="15">
    <w:abstractNumId w:val="6"/>
  </w:num>
  <w:num w:numId="16">
    <w:abstractNumId w:val="12"/>
  </w:num>
  <w:num w:numId="17">
    <w:abstractNumId w:val="46"/>
  </w:num>
  <w:num w:numId="18">
    <w:abstractNumId w:val="37"/>
  </w:num>
  <w:num w:numId="19">
    <w:abstractNumId w:val="14"/>
  </w:num>
  <w:num w:numId="20">
    <w:abstractNumId w:val="35"/>
  </w:num>
  <w:num w:numId="21">
    <w:abstractNumId w:val="4"/>
  </w:num>
  <w:num w:numId="22">
    <w:abstractNumId w:val="40"/>
  </w:num>
  <w:num w:numId="23">
    <w:abstractNumId w:val="17"/>
  </w:num>
  <w:num w:numId="24">
    <w:abstractNumId w:val="1"/>
  </w:num>
  <w:num w:numId="25">
    <w:abstractNumId w:val="25"/>
  </w:num>
  <w:num w:numId="26">
    <w:abstractNumId w:val="38"/>
  </w:num>
  <w:num w:numId="27">
    <w:abstractNumId w:val="16"/>
  </w:num>
  <w:num w:numId="28">
    <w:abstractNumId w:val="23"/>
  </w:num>
  <w:num w:numId="29">
    <w:abstractNumId w:val="43"/>
  </w:num>
  <w:num w:numId="30">
    <w:abstractNumId w:val="8"/>
  </w:num>
  <w:num w:numId="31">
    <w:abstractNumId w:val="22"/>
  </w:num>
  <w:num w:numId="32">
    <w:abstractNumId w:val="3"/>
  </w:num>
  <w:num w:numId="33">
    <w:abstractNumId w:val="18"/>
  </w:num>
  <w:num w:numId="34">
    <w:abstractNumId w:val="11"/>
  </w:num>
  <w:num w:numId="35">
    <w:abstractNumId w:val="19"/>
  </w:num>
  <w:num w:numId="36">
    <w:abstractNumId w:val="21"/>
  </w:num>
  <w:num w:numId="37">
    <w:abstractNumId w:val="24"/>
  </w:num>
  <w:num w:numId="38">
    <w:abstractNumId w:val="28"/>
  </w:num>
  <w:num w:numId="39">
    <w:abstractNumId w:val="20"/>
  </w:num>
  <w:num w:numId="40">
    <w:abstractNumId w:val="34"/>
  </w:num>
  <w:num w:numId="41">
    <w:abstractNumId w:val="41"/>
  </w:num>
  <w:num w:numId="42">
    <w:abstractNumId w:val="15"/>
  </w:num>
  <w:num w:numId="43">
    <w:abstractNumId w:val="10"/>
  </w:num>
  <w:num w:numId="44">
    <w:abstractNumId w:val="2"/>
  </w:num>
  <w:num w:numId="45">
    <w:abstractNumId w:val="42"/>
  </w:num>
  <w:num w:numId="46">
    <w:abstractNumId w:val="9"/>
  </w:num>
  <w:num w:numId="47">
    <w:abstractNumId w:val="36"/>
  </w:num>
  <w:num w:numId="48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73"/>
    <w:docVar w:name="vActTitle" w:val="Commercial Passenger Vehicle Industry Amendment (Further Reforms) Bill 2017"/>
    <w:docVar w:name="vBillNo" w:val="373"/>
    <w:docVar w:name="vBillTitle" w:val="Commercial Passenger Vehicle Industry Amendment (Further Reforms) Bill 2017"/>
    <w:docVar w:name="vDocumentType" w:val=".HOUSEAMEND"/>
    <w:docVar w:name="vDraftNo" w:val="0"/>
    <w:docVar w:name="vDraftVers" w:val="House Print"/>
    <w:docVar w:name="vDraftVersion" w:val="20782 - Liberal Party-The Nationals (Opposition) (Mr DAVIS) - House Print Council"/>
    <w:docVar w:name="VersionNo" w:val="1"/>
    <w:docVar w:name="vFileName" w:val="20782 - 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782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DraftNo" w:val="0"/>
    <w:docVar w:name="vPrevDraftVers" w:val="House Print"/>
    <w:docVar w:name="vPrevFileName" w:val="20782 - Liberal Party-The Nationals (Opposition) (Mr DAVIS) - House Print Council"/>
    <w:docVar w:name="vPrnOnSepLine" w:val="False"/>
    <w:docVar w:name="vSavedToLocal" w:val="No"/>
    <w:docVar w:name="vSession" w:val="1"/>
    <w:docVar w:name="vTRIMFileName" w:val="20782 - Liberal Party-The Nationals (Opposition) (Mr DAVIS) - House Print Council"/>
    <w:docVar w:name="vTRIMRecordNumber" w:val="D17/65814[v3]"/>
    <w:docVar w:name="vTxtAfter" w:val=" "/>
    <w:docVar w:name="vTxtBefore" w:val="Amendments and New Clauses to be proposed in Committee by"/>
    <w:docVar w:name="vVersionDate" w:val="28/11/2017"/>
    <w:docVar w:name="vYear" w:val="2017"/>
  </w:docVars>
  <w:rsids>
    <w:rsidRoot w:val="0007725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7725B"/>
    <w:rsid w:val="00085298"/>
    <w:rsid w:val="00094872"/>
    <w:rsid w:val="000956F2"/>
    <w:rsid w:val="000B1361"/>
    <w:rsid w:val="000B5820"/>
    <w:rsid w:val="000C09EF"/>
    <w:rsid w:val="000C0EB3"/>
    <w:rsid w:val="000C4C1F"/>
    <w:rsid w:val="000C61F3"/>
    <w:rsid w:val="000D209B"/>
    <w:rsid w:val="000E0E51"/>
    <w:rsid w:val="000E796E"/>
    <w:rsid w:val="000F5214"/>
    <w:rsid w:val="001231A8"/>
    <w:rsid w:val="00130371"/>
    <w:rsid w:val="00130788"/>
    <w:rsid w:val="00135A3B"/>
    <w:rsid w:val="0014102E"/>
    <w:rsid w:val="0015126E"/>
    <w:rsid w:val="00154D67"/>
    <w:rsid w:val="00155444"/>
    <w:rsid w:val="001650DE"/>
    <w:rsid w:val="001704D6"/>
    <w:rsid w:val="001A334A"/>
    <w:rsid w:val="001A7682"/>
    <w:rsid w:val="001C20E5"/>
    <w:rsid w:val="001D697B"/>
    <w:rsid w:val="001F28CF"/>
    <w:rsid w:val="001F2BAE"/>
    <w:rsid w:val="001F3B8C"/>
    <w:rsid w:val="002029ED"/>
    <w:rsid w:val="002077C5"/>
    <w:rsid w:val="00212D09"/>
    <w:rsid w:val="002240B9"/>
    <w:rsid w:val="0022441F"/>
    <w:rsid w:val="00234D3A"/>
    <w:rsid w:val="002409E6"/>
    <w:rsid w:val="002433B0"/>
    <w:rsid w:val="00246356"/>
    <w:rsid w:val="002475E7"/>
    <w:rsid w:val="00251FE9"/>
    <w:rsid w:val="0025586B"/>
    <w:rsid w:val="00256536"/>
    <w:rsid w:val="00257A39"/>
    <w:rsid w:val="00262343"/>
    <w:rsid w:val="00280528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27FE1"/>
    <w:rsid w:val="00333895"/>
    <w:rsid w:val="00341506"/>
    <w:rsid w:val="003603DC"/>
    <w:rsid w:val="00360444"/>
    <w:rsid w:val="00362654"/>
    <w:rsid w:val="0036397F"/>
    <w:rsid w:val="00364134"/>
    <w:rsid w:val="003723AD"/>
    <w:rsid w:val="00374ACB"/>
    <w:rsid w:val="00376BA1"/>
    <w:rsid w:val="00382F57"/>
    <w:rsid w:val="00386A09"/>
    <w:rsid w:val="00390870"/>
    <w:rsid w:val="00391FF6"/>
    <w:rsid w:val="0039213C"/>
    <w:rsid w:val="003946CA"/>
    <w:rsid w:val="003B2072"/>
    <w:rsid w:val="003B2B35"/>
    <w:rsid w:val="003B2C5C"/>
    <w:rsid w:val="003B61E9"/>
    <w:rsid w:val="003C011C"/>
    <w:rsid w:val="003C35F4"/>
    <w:rsid w:val="003C5FD7"/>
    <w:rsid w:val="003D0800"/>
    <w:rsid w:val="003D6B67"/>
    <w:rsid w:val="003D725B"/>
    <w:rsid w:val="003D7735"/>
    <w:rsid w:val="003E2172"/>
    <w:rsid w:val="003E55C7"/>
    <w:rsid w:val="003F5618"/>
    <w:rsid w:val="00406E63"/>
    <w:rsid w:val="004265E6"/>
    <w:rsid w:val="00430CF2"/>
    <w:rsid w:val="004401DC"/>
    <w:rsid w:val="00441169"/>
    <w:rsid w:val="00455CBD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C7B15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2DE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9265F"/>
    <w:rsid w:val="006B3E59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306E3"/>
    <w:rsid w:val="00743622"/>
    <w:rsid w:val="00744E70"/>
    <w:rsid w:val="007465C4"/>
    <w:rsid w:val="00753FF0"/>
    <w:rsid w:val="00754E0F"/>
    <w:rsid w:val="00757A35"/>
    <w:rsid w:val="00761A81"/>
    <w:rsid w:val="007627F2"/>
    <w:rsid w:val="00767A3C"/>
    <w:rsid w:val="00773DCA"/>
    <w:rsid w:val="00775DFC"/>
    <w:rsid w:val="007873CC"/>
    <w:rsid w:val="00797732"/>
    <w:rsid w:val="007A62BA"/>
    <w:rsid w:val="007A75D5"/>
    <w:rsid w:val="007B2BC6"/>
    <w:rsid w:val="007C7BEE"/>
    <w:rsid w:val="007E46AB"/>
    <w:rsid w:val="007E5EE9"/>
    <w:rsid w:val="00805A6B"/>
    <w:rsid w:val="00805CE5"/>
    <w:rsid w:val="008126C4"/>
    <w:rsid w:val="008237F6"/>
    <w:rsid w:val="008252FC"/>
    <w:rsid w:val="00825ACF"/>
    <w:rsid w:val="00833121"/>
    <w:rsid w:val="008412A5"/>
    <w:rsid w:val="008413AE"/>
    <w:rsid w:val="008416AE"/>
    <w:rsid w:val="00847118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41CF"/>
    <w:rsid w:val="008C7AC9"/>
    <w:rsid w:val="008D0DE8"/>
    <w:rsid w:val="008D2701"/>
    <w:rsid w:val="008E1EDC"/>
    <w:rsid w:val="008E3B3B"/>
    <w:rsid w:val="008F6B41"/>
    <w:rsid w:val="008F7B46"/>
    <w:rsid w:val="008F7BD3"/>
    <w:rsid w:val="008F7E0C"/>
    <w:rsid w:val="00904AA5"/>
    <w:rsid w:val="00912484"/>
    <w:rsid w:val="00916E6C"/>
    <w:rsid w:val="00930F85"/>
    <w:rsid w:val="00931A5D"/>
    <w:rsid w:val="00945728"/>
    <w:rsid w:val="009560E3"/>
    <w:rsid w:val="0095654B"/>
    <w:rsid w:val="00957744"/>
    <w:rsid w:val="009739EB"/>
    <w:rsid w:val="00973D21"/>
    <w:rsid w:val="0097718A"/>
    <w:rsid w:val="0098409E"/>
    <w:rsid w:val="00984FE1"/>
    <w:rsid w:val="009875E0"/>
    <w:rsid w:val="00994849"/>
    <w:rsid w:val="00996A82"/>
    <w:rsid w:val="00997704"/>
    <w:rsid w:val="009A4F42"/>
    <w:rsid w:val="009A6BC0"/>
    <w:rsid w:val="009B1184"/>
    <w:rsid w:val="009C0CB8"/>
    <w:rsid w:val="009D5484"/>
    <w:rsid w:val="009E790B"/>
    <w:rsid w:val="009F554C"/>
    <w:rsid w:val="009F70F7"/>
    <w:rsid w:val="00A0199E"/>
    <w:rsid w:val="00A0776C"/>
    <w:rsid w:val="00A13FE7"/>
    <w:rsid w:val="00A16A39"/>
    <w:rsid w:val="00A307DF"/>
    <w:rsid w:val="00A3529A"/>
    <w:rsid w:val="00A3625D"/>
    <w:rsid w:val="00A36B10"/>
    <w:rsid w:val="00A449BD"/>
    <w:rsid w:val="00A4533D"/>
    <w:rsid w:val="00A501A5"/>
    <w:rsid w:val="00A6585D"/>
    <w:rsid w:val="00A77B08"/>
    <w:rsid w:val="00A861E7"/>
    <w:rsid w:val="00A876CE"/>
    <w:rsid w:val="00A9609C"/>
    <w:rsid w:val="00AA109C"/>
    <w:rsid w:val="00AD3407"/>
    <w:rsid w:val="00AD4802"/>
    <w:rsid w:val="00AD64E2"/>
    <w:rsid w:val="00AD6652"/>
    <w:rsid w:val="00B002BF"/>
    <w:rsid w:val="00B01BF5"/>
    <w:rsid w:val="00B01E82"/>
    <w:rsid w:val="00B07F37"/>
    <w:rsid w:val="00B33A95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BF1"/>
    <w:rsid w:val="00BB6FAC"/>
    <w:rsid w:val="00BC042A"/>
    <w:rsid w:val="00BC1FFE"/>
    <w:rsid w:val="00BD689B"/>
    <w:rsid w:val="00BD6F4A"/>
    <w:rsid w:val="00BE0D5C"/>
    <w:rsid w:val="00BE47B4"/>
    <w:rsid w:val="00BE6705"/>
    <w:rsid w:val="00BF324C"/>
    <w:rsid w:val="00BF528D"/>
    <w:rsid w:val="00BF7B8D"/>
    <w:rsid w:val="00C04BF3"/>
    <w:rsid w:val="00C13973"/>
    <w:rsid w:val="00C312FB"/>
    <w:rsid w:val="00C56900"/>
    <w:rsid w:val="00C63784"/>
    <w:rsid w:val="00C67DA2"/>
    <w:rsid w:val="00C738EB"/>
    <w:rsid w:val="00C73E33"/>
    <w:rsid w:val="00C75AE7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CF1D86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A37EC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E5801"/>
    <w:rsid w:val="00DF07D6"/>
    <w:rsid w:val="00DF3EB4"/>
    <w:rsid w:val="00DF439E"/>
    <w:rsid w:val="00E0050A"/>
    <w:rsid w:val="00E00907"/>
    <w:rsid w:val="00E00C41"/>
    <w:rsid w:val="00E00D4B"/>
    <w:rsid w:val="00E046EC"/>
    <w:rsid w:val="00E069D6"/>
    <w:rsid w:val="00E0711E"/>
    <w:rsid w:val="00E11EB7"/>
    <w:rsid w:val="00E27DDD"/>
    <w:rsid w:val="00E31013"/>
    <w:rsid w:val="00E3582E"/>
    <w:rsid w:val="00E4444E"/>
    <w:rsid w:val="00E44988"/>
    <w:rsid w:val="00E61A1D"/>
    <w:rsid w:val="00E86353"/>
    <w:rsid w:val="00E94D19"/>
    <w:rsid w:val="00E9562F"/>
    <w:rsid w:val="00EA05B9"/>
    <w:rsid w:val="00EB08D1"/>
    <w:rsid w:val="00EC0275"/>
    <w:rsid w:val="00ED0B32"/>
    <w:rsid w:val="00EE793B"/>
    <w:rsid w:val="00EE7EAA"/>
    <w:rsid w:val="00F002CB"/>
    <w:rsid w:val="00F049CE"/>
    <w:rsid w:val="00F063A5"/>
    <w:rsid w:val="00F17F02"/>
    <w:rsid w:val="00F22DD3"/>
    <w:rsid w:val="00F27ACB"/>
    <w:rsid w:val="00F37FEE"/>
    <w:rsid w:val="00F44C24"/>
    <w:rsid w:val="00F70206"/>
    <w:rsid w:val="00F74540"/>
    <w:rsid w:val="00F96B2B"/>
    <w:rsid w:val="00F97A71"/>
    <w:rsid w:val="00F97B8C"/>
    <w:rsid w:val="00FA3AC2"/>
    <w:rsid w:val="00FA6F29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82DE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82DE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82DE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82DE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82DE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82DE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82DE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82DE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82DE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82DEE"/>
    <w:pPr>
      <w:ind w:left="1871"/>
    </w:pPr>
  </w:style>
  <w:style w:type="paragraph" w:customStyle="1" w:styleId="Normal-Draft">
    <w:name w:val="Normal - Draft"/>
    <w:rsid w:val="00582D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82DEE"/>
    <w:pPr>
      <w:ind w:left="2381"/>
    </w:pPr>
  </w:style>
  <w:style w:type="paragraph" w:customStyle="1" w:styleId="AmendBody3">
    <w:name w:val="Amend. Body 3"/>
    <w:basedOn w:val="Normal-Draft"/>
    <w:next w:val="Normal"/>
    <w:rsid w:val="00582DEE"/>
    <w:pPr>
      <w:ind w:left="2892"/>
    </w:pPr>
  </w:style>
  <w:style w:type="paragraph" w:customStyle="1" w:styleId="AmendBody4">
    <w:name w:val="Amend. Body 4"/>
    <w:basedOn w:val="Normal-Draft"/>
    <w:next w:val="Normal"/>
    <w:rsid w:val="00582DEE"/>
    <w:pPr>
      <w:ind w:left="3402"/>
    </w:pPr>
  </w:style>
  <w:style w:type="paragraph" w:styleId="Header">
    <w:name w:val="header"/>
    <w:basedOn w:val="Normal"/>
    <w:rsid w:val="00582D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DE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82DE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82DE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82DE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82DE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582DE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582DE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82DE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82DE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82DEE"/>
    <w:pPr>
      <w:suppressLineNumbers w:val="0"/>
    </w:pPr>
  </w:style>
  <w:style w:type="paragraph" w:customStyle="1" w:styleId="BodyParagraph">
    <w:name w:val="Body Paragraph"/>
    <w:next w:val="Normal"/>
    <w:rsid w:val="00582DE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82DE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82DE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82DE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82DE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82D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82DE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82DE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82DEE"/>
    <w:rPr>
      <w:caps w:val="0"/>
    </w:rPr>
  </w:style>
  <w:style w:type="paragraph" w:customStyle="1" w:styleId="Normal-Schedule">
    <w:name w:val="Normal - Schedule"/>
    <w:rsid w:val="00582DE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82DE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82DE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82DE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82D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82DE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82DEE"/>
  </w:style>
  <w:style w:type="paragraph" w:customStyle="1" w:styleId="Penalty">
    <w:name w:val="Penalty"/>
    <w:next w:val="Normal"/>
    <w:rsid w:val="00582DE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82DE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82DE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82DE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82DE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82DE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82DE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82DE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82DE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82DE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82DE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82DE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82DE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82DEE"/>
    <w:pPr>
      <w:suppressLineNumbers w:val="0"/>
    </w:pPr>
  </w:style>
  <w:style w:type="paragraph" w:customStyle="1" w:styleId="AutoNumber">
    <w:name w:val="Auto Number"/>
    <w:rsid w:val="00582DEE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82DE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82DEE"/>
    <w:rPr>
      <w:vertAlign w:val="superscript"/>
    </w:rPr>
  </w:style>
  <w:style w:type="paragraph" w:styleId="EndnoteText">
    <w:name w:val="endnote text"/>
    <w:basedOn w:val="Normal"/>
    <w:semiHidden/>
    <w:rsid w:val="00582DE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82DE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82DE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82DE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82DE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82DEE"/>
    <w:pPr>
      <w:spacing w:after="120"/>
      <w:jc w:val="center"/>
    </w:pPr>
  </w:style>
  <w:style w:type="paragraph" w:styleId="MacroText">
    <w:name w:val="macro"/>
    <w:semiHidden/>
    <w:rsid w:val="00582D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82D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82D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82D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82D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82DE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82DE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82D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82D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82D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82DE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82DE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82DE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82DE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82DE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82DE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82DE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82DEE"/>
    <w:pPr>
      <w:suppressLineNumbers w:val="0"/>
    </w:pPr>
  </w:style>
  <w:style w:type="paragraph" w:customStyle="1" w:styleId="DraftHeading3">
    <w:name w:val="Draft Heading 3"/>
    <w:basedOn w:val="Normal"/>
    <w:next w:val="Normal"/>
    <w:rsid w:val="00582DEE"/>
    <w:pPr>
      <w:suppressLineNumbers w:val="0"/>
    </w:pPr>
  </w:style>
  <w:style w:type="paragraph" w:customStyle="1" w:styleId="DraftHeading4">
    <w:name w:val="Draft Heading 4"/>
    <w:basedOn w:val="Normal"/>
    <w:next w:val="Normal"/>
    <w:rsid w:val="00582DEE"/>
    <w:pPr>
      <w:suppressLineNumbers w:val="0"/>
    </w:pPr>
  </w:style>
  <w:style w:type="paragraph" w:customStyle="1" w:styleId="DraftHeading5">
    <w:name w:val="Draft Heading 5"/>
    <w:basedOn w:val="Normal"/>
    <w:next w:val="Normal"/>
    <w:rsid w:val="00582DE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82DE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82DE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82DE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82DE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82DE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82D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82D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82D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82D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82DE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82DE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82DE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82DE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82DE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82DE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82DE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82DE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82DE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82DE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82DE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82DE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82DE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82DE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82DE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82DE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82DE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82DE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82DE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82DE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82DE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82DE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ParaEg">
    <w:name w:val="Amnd Para Eg"/>
    <w:next w:val="Normal"/>
    <w:link w:val="AmndParaEgChar"/>
    <w:rsid w:val="00130371"/>
    <w:pPr>
      <w:spacing w:before="120"/>
      <w:ind w:left="2381"/>
    </w:pPr>
    <w:rPr>
      <w:lang w:eastAsia="en-US"/>
    </w:rPr>
  </w:style>
  <w:style w:type="character" w:customStyle="1" w:styleId="AmndParaEgChar">
    <w:name w:val="Amnd Para Eg Char"/>
    <w:basedOn w:val="DefaultParagraphFont"/>
    <w:link w:val="AmndParaEg"/>
    <w:rsid w:val="00130371"/>
    <w:rPr>
      <w:lang w:eastAsia="en-US"/>
    </w:rPr>
  </w:style>
  <w:style w:type="paragraph" w:customStyle="1" w:styleId="EgAmndSub-sectionDef-Sub-paraindent">
    <w:name w:val="Eg Amnd Sub-section Def - Sub-para indent"/>
    <w:next w:val="Normal"/>
    <w:link w:val="EgAmndSub-sectionDef-Sub-paraindentChar"/>
    <w:rsid w:val="00984FE1"/>
    <w:pPr>
      <w:spacing w:before="120"/>
      <w:ind w:left="3402"/>
    </w:pPr>
    <w:rPr>
      <w:lang w:eastAsia="en-US"/>
    </w:rPr>
  </w:style>
  <w:style w:type="character" w:customStyle="1" w:styleId="EgAmndSub-sectionDef-Sub-paraindentChar">
    <w:name w:val="Eg Amnd Sub-section Def - Sub-para indent Char"/>
    <w:basedOn w:val="DefaultParagraphFont"/>
    <w:link w:val="EgAmndSub-sectionDef-Sub-paraindent"/>
    <w:rsid w:val="00984FE1"/>
    <w:rPr>
      <w:lang w:eastAsia="en-US"/>
    </w:rPr>
  </w:style>
  <w:style w:type="paragraph" w:customStyle="1" w:styleId="EgAmndSub-sectionDef-Paraindent">
    <w:name w:val="Eg Amnd Sub-section Def - Para indent"/>
    <w:next w:val="Normal"/>
    <w:link w:val="EgAmndSub-sectionDef-ParaindentChar"/>
    <w:rsid w:val="00984FE1"/>
    <w:pPr>
      <w:spacing w:before="120"/>
      <w:ind w:left="2891"/>
    </w:pPr>
    <w:rPr>
      <w:lang w:eastAsia="en-US"/>
    </w:rPr>
  </w:style>
  <w:style w:type="character" w:customStyle="1" w:styleId="EgAmndSub-sectionDef-ParaindentChar">
    <w:name w:val="Eg Amnd Sub-section Def - Para indent Char"/>
    <w:basedOn w:val="DefaultParagraphFont"/>
    <w:link w:val="EgAmndSub-sectionDef-Paraindent"/>
    <w:rsid w:val="00984FE1"/>
    <w:rPr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8F7BD3"/>
    <w:rPr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8F7BD3"/>
    <w:rPr>
      <w:sz w:val="24"/>
      <w:lang w:eastAsia="en-US"/>
    </w:rPr>
  </w:style>
  <w:style w:type="paragraph" w:customStyle="1" w:styleId="Default">
    <w:name w:val="Default"/>
    <w:rsid w:val="009D54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9E171-16EA-42D5-AF4F-02A5DA5E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Passenger Vehicle Industry Amendment (Further Reforms) Bill 2017</vt:lpstr>
    </vt:vector>
  </TitlesOfParts>
  <Manager/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Amendment (Further Reforms)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2017-11-28T05:53:00Z</cp:lastPrinted>
  <dcterms:created xsi:type="dcterms:W3CDTF">2017-11-28T06:02:00Z</dcterms:created>
  <dcterms:modified xsi:type="dcterms:W3CDTF">2017-11-28T06:02:00Z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261711</vt:i4>
  </property>
  <property fmtid="{D5CDD505-2E9C-101B-9397-08002B2CF9AE}" pid="3" name="DocSubFolderNumber">
    <vt:lpwstr>S16/3203</vt:lpwstr>
  </property>
</Properties>
</file>