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A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529A9" w:rsidRDefault="008529A9">
      <w:pPr>
        <w:rPr>
          <w:b/>
          <w:sz w:val="24"/>
        </w:rPr>
      </w:pPr>
    </w:p>
    <w:p w:rsidR="008529A9" w:rsidRDefault="008529A9">
      <w:pPr>
        <w:rPr>
          <w:b/>
          <w:sz w:val="24"/>
        </w:rPr>
      </w:pPr>
    </w:p>
    <w:p w:rsidR="008529A9" w:rsidRDefault="00235BE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Land Tax Act 2005</w:t>
      </w:r>
    </w:p>
    <w:bookmarkEnd w:id="0"/>
    <w:p w:rsidR="008529A9" w:rsidRDefault="008529A9">
      <w:pPr>
        <w:tabs>
          <w:tab w:val="left" w:pos="2835"/>
          <w:tab w:val="right" w:pos="3060"/>
        </w:tabs>
        <w:rPr>
          <w:b/>
          <w:sz w:val="24"/>
        </w:rPr>
      </w:pPr>
    </w:p>
    <w:p w:rsidR="008529A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35BE4">
        <w:rPr>
          <w:b/>
          <w:sz w:val="24"/>
        </w:rPr>
        <w:t>Correction</w:t>
      </w:r>
    </w:p>
    <w:bookmarkEnd w:id="1"/>
    <w:p w:rsidR="008529A9" w:rsidRDefault="008529A9">
      <w:pPr>
        <w:tabs>
          <w:tab w:val="left" w:pos="2835"/>
          <w:tab w:val="right" w:pos="3060"/>
        </w:tabs>
        <w:rPr>
          <w:b/>
          <w:sz w:val="24"/>
        </w:rPr>
      </w:pPr>
    </w:p>
    <w:p w:rsidR="008529A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35BE4">
        <w:rPr>
          <w:b/>
          <w:sz w:val="24"/>
        </w:rPr>
        <w:t>056</w:t>
      </w:r>
    </w:p>
    <w:bookmarkEnd w:id="2"/>
    <w:p w:rsidR="008529A9" w:rsidRDefault="008529A9">
      <w:pPr>
        <w:pBdr>
          <w:bottom w:val="single" w:sz="6" w:space="1" w:color="auto"/>
        </w:pBdr>
        <w:rPr>
          <w:sz w:val="24"/>
        </w:rPr>
      </w:pPr>
    </w:p>
    <w:p w:rsidR="008529A9" w:rsidRDefault="008529A9">
      <w:pPr>
        <w:rPr>
          <w:sz w:val="24"/>
        </w:rPr>
      </w:pPr>
    </w:p>
    <w:p w:rsidR="008529A9" w:rsidRDefault="00235BE4">
      <w:pPr>
        <w:rPr>
          <w:sz w:val="24"/>
        </w:rPr>
      </w:pPr>
      <w:r>
        <w:rPr>
          <w:sz w:val="24"/>
        </w:rPr>
        <w:t xml:space="preserve">After section </w:t>
      </w:r>
      <w:proofErr w:type="spellStart"/>
      <w:proofErr w:type="gramStart"/>
      <w:r>
        <w:rPr>
          <w:sz w:val="24"/>
        </w:rPr>
        <w:t>46ID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5)(a) insert:</w:t>
      </w:r>
    </w:p>
    <w:p w:rsidR="00235BE4" w:rsidRDefault="00235BE4" w:rsidP="00235BE4">
      <w:pPr>
        <w:pStyle w:val="DraftHeading3"/>
        <w:tabs>
          <w:tab w:val="right" w:pos="1757"/>
        </w:tabs>
        <w:ind w:left="1871" w:hanging="1871"/>
      </w:pPr>
      <w:r>
        <w:tab/>
        <w:t>"(b)</w:t>
      </w:r>
      <w:r w:rsidRPr="00300A44">
        <w:tab/>
      </w:r>
      <w:proofErr w:type="gramStart"/>
      <w:r w:rsidRPr="00300A44">
        <w:t>the</w:t>
      </w:r>
      <w:proofErr w:type="gramEnd"/>
      <w:r w:rsidRPr="00300A44">
        <w:t xml:space="preserve"> amount determined by the formula—</w:t>
      </w:r>
    </w:p>
    <w:p w:rsidR="00235BE4" w:rsidRDefault="00235BE4" w:rsidP="00235BE4">
      <w:pPr>
        <w:pStyle w:val="AmendHeading2"/>
        <w:ind w:left="1843"/>
      </w:pPr>
      <w:r w:rsidRPr="00300A44">
        <w:rPr>
          <w:position w:val="-24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0.75pt" o:ole="" fillcolor="window">
            <v:imagedata r:id="rId4" o:title=""/>
          </v:shape>
          <o:OLEObject Type="Embed" ProgID="Equation.3" ShapeID="_x0000_i1025" DrawAspect="Content" ObjectID="_1588063632" r:id="rId5"/>
        </w:object>
      </w:r>
    </w:p>
    <w:p w:rsidR="00235BE4" w:rsidRDefault="00235BE4" w:rsidP="00235BE4">
      <w:pPr>
        <w:pStyle w:val="AmendHeading2"/>
        <w:ind w:left="1843"/>
      </w:pPr>
      <w:proofErr w:type="gramStart"/>
      <w:r w:rsidRPr="00300A44">
        <w:t>where</w:t>
      </w:r>
      <w:proofErr w:type="gramEnd"/>
      <w:r w:rsidRPr="00300A44">
        <w:t>—</w:t>
      </w:r>
    </w:p>
    <w:p w:rsidR="00235BE4" w:rsidRDefault="00235BE4" w:rsidP="00235BE4">
      <w:pPr>
        <w:pStyle w:val="AmendHeading3"/>
        <w:tabs>
          <w:tab w:val="right" w:pos="2268"/>
        </w:tabs>
        <w:ind w:left="2381" w:hanging="2381"/>
      </w:pPr>
      <w:r w:rsidRPr="00300A44">
        <w:tab/>
        <w:t>C</w:t>
      </w:r>
      <w:r w:rsidRPr="00300A44">
        <w:tab/>
        <w:t>is the taxable value of the land of which the beneficiary/trustee is taken by subsection (1) to be the owner;</w:t>
      </w:r>
    </w:p>
    <w:p w:rsidR="00235BE4" w:rsidRDefault="00235BE4" w:rsidP="00235BE4">
      <w:pPr>
        <w:pStyle w:val="AmendHeading3"/>
        <w:tabs>
          <w:tab w:val="right" w:pos="2268"/>
        </w:tabs>
        <w:ind w:left="2381" w:hanging="2381"/>
      </w:pPr>
      <w:r w:rsidRPr="00300A44">
        <w:tab/>
        <w:t>D</w:t>
      </w:r>
      <w:r w:rsidRPr="00300A44">
        <w:tab/>
        <w:t>is the total taxable value of all taxable land owned by the beneficiary/trustee that is subject to the second trust;</w:t>
      </w:r>
    </w:p>
    <w:p w:rsidR="00235BE4" w:rsidRDefault="00235BE4" w:rsidP="00235BE4">
      <w:pPr>
        <w:pStyle w:val="AmendHeading3"/>
        <w:tabs>
          <w:tab w:val="right" w:pos="2268"/>
        </w:tabs>
        <w:ind w:left="2381" w:hanging="2381"/>
      </w:pPr>
      <w:r w:rsidRPr="00300A44">
        <w:tab/>
        <w:t>E</w:t>
      </w:r>
      <w:r w:rsidRPr="00300A44">
        <w:tab/>
        <w:t>is the amount of tax assessed under this Act on the beneficiary/trustee in respect of all taxable land owned by the beneficiary/trustee that is subject to the second trust.</w:t>
      </w:r>
      <w:proofErr w:type="gramStart"/>
      <w:r>
        <w:t>".</w:t>
      </w:r>
      <w:proofErr w:type="gramEnd"/>
    </w:p>
    <w:p w:rsidR="00235BE4" w:rsidRDefault="00235BE4">
      <w:pPr>
        <w:rPr>
          <w:sz w:val="24"/>
        </w:rPr>
      </w:pPr>
    </w:p>
    <w:sectPr w:rsidR="00235BE4" w:rsidSect="008529A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35BE4"/>
    <w:rsid w:val="000E7DCF"/>
    <w:rsid w:val="00235BE4"/>
    <w:rsid w:val="006C377D"/>
    <w:rsid w:val="008529A9"/>
    <w:rsid w:val="0090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A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235BE4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235BE4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484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2018-05-16T04:09:00Z</cp:lastPrinted>
  <dcterms:created xsi:type="dcterms:W3CDTF">2018-05-17T01:59:00Z</dcterms:created>
  <dcterms:modified xsi:type="dcterms:W3CDTF">2018-05-17T01:59:00Z</dcterms:modified>
</cp:coreProperties>
</file>