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76" w:rsidRPr="00353733" w:rsidRDefault="00796C76" w:rsidP="00796C76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53733"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796C76" w:rsidRPr="00353733" w:rsidRDefault="00796C76" w:rsidP="00796C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96C76" w:rsidRPr="00353733" w:rsidRDefault="00796C76" w:rsidP="00796C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96C76" w:rsidRPr="00353733" w:rsidRDefault="00796C76" w:rsidP="00796C76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Act Title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0" w:name="Acttitle"/>
      <w:r w:rsidRPr="00353733">
        <w:rPr>
          <w:rFonts w:ascii="Times New Roman" w:hAnsi="Times New Roman" w:cs="Times New Roman"/>
          <w:b/>
          <w:sz w:val="24"/>
        </w:rPr>
        <w:t>Magistrates' Court Act 1989</w:t>
      </w:r>
    </w:p>
    <w:bookmarkEnd w:id="0"/>
    <w:p w:rsidR="00796C76" w:rsidRPr="00353733" w:rsidRDefault="00796C76" w:rsidP="00796C76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96C76" w:rsidRPr="00353733" w:rsidRDefault="00796C76" w:rsidP="00796C76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Information Title: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1" w:name="INTitle"/>
      <w:r w:rsidRPr="00353733"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796C76" w:rsidRPr="00353733" w:rsidRDefault="00796C76" w:rsidP="00796C76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96C76" w:rsidRPr="00353733" w:rsidRDefault="00796C76" w:rsidP="00796C76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Version: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2" w:name="ActRevision"/>
      <w:r w:rsidRPr="00353733">
        <w:rPr>
          <w:rFonts w:ascii="Times New Roman" w:hAnsi="Times New Roman" w:cs="Times New Roman"/>
          <w:b/>
          <w:sz w:val="24"/>
        </w:rPr>
        <w:t>151</w:t>
      </w:r>
    </w:p>
    <w:bookmarkEnd w:id="2"/>
    <w:p w:rsidR="00796C76" w:rsidRPr="00353733" w:rsidRDefault="00796C76" w:rsidP="00796C7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796C76" w:rsidRPr="00353733" w:rsidRDefault="00796C76" w:rsidP="00796C7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6C76" w:rsidRPr="00353733" w:rsidRDefault="00493703" w:rsidP="00796C7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amendment</w:t>
      </w:r>
      <w:r w:rsidR="00796C76" w:rsidRPr="00353733">
        <w:rPr>
          <w:rFonts w:ascii="Times New Roman" w:hAnsi="Times New Roman" w:cs="Times New Roman"/>
          <w:sz w:val="24"/>
        </w:rPr>
        <w:t xml:space="preserve"> made to the definition of </w:t>
      </w:r>
      <w:r w:rsidR="00796C76" w:rsidRPr="00353733">
        <w:rPr>
          <w:rFonts w:ascii="Times New Roman" w:hAnsi="Times New Roman" w:cs="Times New Roman"/>
          <w:b/>
          <w:i/>
          <w:sz w:val="24"/>
        </w:rPr>
        <w:t>proper venue</w:t>
      </w:r>
      <w:r w:rsidR="00796C76" w:rsidRPr="00353733">
        <w:rPr>
          <w:rFonts w:ascii="Times New Roman" w:hAnsi="Times New Roman" w:cs="Times New Roman"/>
          <w:sz w:val="24"/>
        </w:rPr>
        <w:t xml:space="preserve"> in section 3(1) of the </w:t>
      </w:r>
      <w:r w:rsidR="00796C76" w:rsidRPr="00353733">
        <w:rPr>
          <w:rFonts w:ascii="Times New Roman" w:hAnsi="Times New Roman" w:cs="Times New Roman"/>
          <w:b/>
          <w:sz w:val="24"/>
        </w:rPr>
        <w:t>Magistrates' Court Act 1989</w:t>
      </w:r>
      <w:r w:rsidR="00796C76" w:rsidRPr="00353733">
        <w:rPr>
          <w:rFonts w:ascii="Times New Roman" w:hAnsi="Times New Roman" w:cs="Times New Roman"/>
          <w:sz w:val="24"/>
        </w:rPr>
        <w:t xml:space="preserve"> by section 4(2)(a) of the </w:t>
      </w:r>
      <w:r w:rsidR="00796C76" w:rsidRPr="00353733">
        <w:rPr>
          <w:rFonts w:ascii="Times New Roman" w:hAnsi="Times New Roman" w:cs="Times New Roman"/>
          <w:b/>
          <w:sz w:val="24"/>
        </w:rPr>
        <w:t>Magistrates' Court Amendment (Assessment and Referral Court List) Act 2010</w:t>
      </w:r>
      <w:r w:rsidR="00796C76" w:rsidRPr="00353733">
        <w:rPr>
          <w:rFonts w:ascii="Times New Roman" w:hAnsi="Times New Roman" w:cs="Times New Roman"/>
          <w:sz w:val="24"/>
        </w:rPr>
        <w:t>, No. 12/2010 came into operation on 21 April 2010.</w:t>
      </w:r>
    </w:p>
    <w:p w:rsidR="00796C76" w:rsidRDefault="00796C76" w:rsidP="00796C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53733">
        <w:rPr>
          <w:rFonts w:ascii="Times New Roman" w:hAnsi="Times New Roman" w:cs="Times New Roman"/>
          <w:sz w:val="24"/>
        </w:rPr>
        <w:t>Section 4(2</w:t>
      </w:r>
      <w:proofErr w:type="gramStart"/>
      <w:r w:rsidRPr="00353733">
        <w:rPr>
          <w:rFonts w:ascii="Times New Roman" w:hAnsi="Times New Roman" w:cs="Times New Roman"/>
          <w:sz w:val="24"/>
        </w:rPr>
        <w:t>)(</w:t>
      </w:r>
      <w:proofErr w:type="gramEnd"/>
      <w:r w:rsidRPr="00353733">
        <w:rPr>
          <w:rFonts w:ascii="Times New Roman" w:hAnsi="Times New Roman" w:cs="Times New Roman"/>
          <w:sz w:val="24"/>
        </w:rPr>
        <w:t>a) reads as follows:</w:t>
      </w:r>
    </w:p>
    <w:p w:rsidR="00796C76" w:rsidRPr="00353733" w:rsidRDefault="00796C76" w:rsidP="000240F2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rPr>
          <w:i w:val="0"/>
        </w:rPr>
        <w:tab/>
      </w:r>
      <w:bookmarkStart w:id="3" w:name="_Toc257187061"/>
      <w:r w:rsidRPr="00353733">
        <w:rPr>
          <w:i w:val="0"/>
        </w:rPr>
        <w:t>4</w:t>
      </w:r>
      <w:r w:rsidRPr="00353733">
        <w:rPr>
          <w:i w:val="0"/>
        </w:rPr>
        <w:tab/>
        <w:t>Definitions</w:t>
      </w:r>
      <w:bookmarkEnd w:id="3"/>
    </w:p>
    <w:p w:rsidR="00796C76" w:rsidRPr="00353733" w:rsidRDefault="00796C76" w:rsidP="004A673B">
      <w:pPr>
        <w:pStyle w:val="DraftHeading2"/>
        <w:tabs>
          <w:tab w:val="right" w:pos="1247"/>
        </w:tabs>
        <w:ind w:left="1361" w:hanging="1361"/>
      </w:pPr>
      <w:r w:rsidRPr="00353733">
        <w:tab/>
        <w:t>(2)</w:t>
      </w:r>
      <w:r w:rsidRPr="00353733">
        <w:tab/>
        <w:t xml:space="preserve">In section 3(1) of the Principal Act, in the definition of </w:t>
      </w:r>
      <w:r w:rsidRPr="00353733">
        <w:rPr>
          <w:b/>
          <w:i/>
        </w:rPr>
        <w:t>proper venue</w:t>
      </w:r>
      <w:r w:rsidRPr="00353733">
        <w:t>—</w:t>
      </w:r>
    </w:p>
    <w:p w:rsidR="00796C76" w:rsidRPr="00353733" w:rsidRDefault="00796C76" w:rsidP="004A673B">
      <w:pPr>
        <w:pStyle w:val="DraftHeading3"/>
        <w:tabs>
          <w:tab w:val="right" w:pos="1757"/>
        </w:tabs>
        <w:ind w:left="1871" w:hanging="1871"/>
      </w:pPr>
      <w:r w:rsidRPr="00353733">
        <w:tab/>
        <w:t>(</w:t>
      </w:r>
      <w:proofErr w:type="gramStart"/>
      <w:r w:rsidRPr="00353733">
        <w:t>a</w:t>
      </w:r>
      <w:proofErr w:type="gramEnd"/>
      <w:r w:rsidRPr="00353733">
        <w:t>)</w:t>
      </w:r>
      <w:r w:rsidRPr="00353733">
        <w:tab/>
        <w:t xml:space="preserve">in paragraph (a) after "paragraph (c)" </w:t>
      </w:r>
      <w:r w:rsidRPr="00353733">
        <w:rPr>
          <w:b/>
        </w:rPr>
        <w:t>insert</w:t>
      </w:r>
      <w:r w:rsidRPr="00353733">
        <w:t xml:space="preserve"> ", (dc)";</w:t>
      </w:r>
    </w:p>
    <w:p w:rsidR="00796C76" w:rsidRPr="00353733" w:rsidRDefault="00796C76" w:rsidP="004A673B">
      <w:pPr>
        <w:spacing w:before="120" w:after="0" w:line="240" w:lineRule="auto"/>
        <w:rPr>
          <w:rFonts w:ascii="Times New Roman" w:hAnsi="Times New Roman" w:cs="Times New Roman"/>
        </w:rPr>
      </w:pPr>
    </w:p>
    <w:p w:rsidR="00796C76" w:rsidRPr="00353733" w:rsidRDefault="00796C76" w:rsidP="00796C76">
      <w:pPr>
        <w:pStyle w:val="BodySectionSub"/>
        <w:spacing w:before="0"/>
        <w:ind w:left="0"/>
      </w:pPr>
      <w:r w:rsidRPr="00353733">
        <w:t>Section 4(2</w:t>
      </w:r>
      <w:proofErr w:type="gramStart"/>
      <w:r w:rsidRPr="00353733">
        <w:t>)(</w:t>
      </w:r>
      <w:proofErr w:type="gramEnd"/>
      <w:r w:rsidRPr="00353733">
        <w:t xml:space="preserve">a) of the </w:t>
      </w:r>
      <w:r w:rsidRPr="00353733">
        <w:rPr>
          <w:b/>
        </w:rPr>
        <w:t>Magistrates' Court Amendment (Assessment and Referral Court List) Act 2010</w:t>
      </w:r>
      <w:r w:rsidRPr="00353733">
        <w:t xml:space="preserve"> was amended by section 3(Schedule item 28) of the </w:t>
      </w:r>
      <w:r w:rsidRPr="00353733">
        <w:rPr>
          <w:b/>
        </w:rPr>
        <w:t>Statute Law Revision Act 2012</w:t>
      </w:r>
      <w:r w:rsidRPr="00353733">
        <w:t xml:space="preserve">, No. </w:t>
      </w:r>
      <w:r w:rsidR="00E92EEF">
        <w:t>43</w:t>
      </w:r>
      <w:r w:rsidRPr="00353733">
        <w:t xml:space="preserve">/2012. </w:t>
      </w:r>
      <w:r w:rsidR="00493703">
        <w:t>Section 3</w:t>
      </w:r>
      <w:r w:rsidRPr="00353733">
        <w:t>(Schedule item 28) is deemed to have come into operation on 20 April 2010.</w:t>
      </w:r>
    </w:p>
    <w:p w:rsidR="00796C76" w:rsidRDefault="00796C76" w:rsidP="00796C76">
      <w:pPr>
        <w:pStyle w:val="BodySectionSub"/>
        <w:spacing w:before="0"/>
        <w:ind w:left="0"/>
      </w:pPr>
      <w:r w:rsidRPr="00353733">
        <w:t>Schedule item 28 reads as follows:</w:t>
      </w:r>
    </w:p>
    <w:p w:rsidR="00796C76" w:rsidRPr="00353733" w:rsidRDefault="00796C76" w:rsidP="000240F2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tab/>
      </w:r>
      <w:bookmarkStart w:id="4" w:name="_Toc317090300"/>
      <w:bookmarkStart w:id="5" w:name="_Toc317510501"/>
      <w:r w:rsidRPr="00353733">
        <w:rPr>
          <w:i w:val="0"/>
        </w:rPr>
        <w:t>28</w:t>
      </w:r>
      <w:r w:rsidRPr="00353733">
        <w:rPr>
          <w:i w:val="0"/>
        </w:rPr>
        <w:tab/>
        <w:t>Magistrates' Court Amendment (Assessment and Referral Court List) Act 2010</w:t>
      </w:r>
      <w:bookmarkEnd w:id="4"/>
      <w:bookmarkEnd w:id="5"/>
    </w:p>
    <w:p w:rsidR="00796C76" w:rsidRPr="00353733" w:rsidRDefault="00796C76" w:rsidP="004A673B">
      <w:pPr>
        <w:pStyle w:val="BodySectionSub"/>
      </w:pPr>
      <w:r w:rsidRPr="00353733">
        <w:t>In section 4(2</w:t>
      </w:r>
      <w:proofErr w:type="gramStart"/>
      <w:r w:rsidRPr="00353733">
        <w:t>)(</w:t>
      </w:r>
      <w:proofErr w:type="gramEnd"/>
      <w:r w:rsidRPr="00353733">
        <w:t xml:space="preserve">a), for "paragraph (c)" </w:t>
      </w:r>
      <w:r w:rsidRPr="00353733">
        <w:rPr>
          <w:b/>
        </w:rPr>
        <w:t>substitute</w:t>
      </w:r>
      <w:r w:rsidRPr="00353733">
        <w:t xml:space="preserve"> "paragraphs (c)".</w:t>
      </w:r>
    </w:p>
    <w:p w:rsidR="00796C76" w:rsidRPr="00353733" w:rsidRDefault="00796C76" w:rsidP="00796C76">
      <w:pPr>
        <w:spacing w:after="0" w:line="240" w:lineRule="auto"/>
        <w:rPr>
          <w:rFonts w:ascii="Times New Roman" w:hAnsi="Times New Roman" w:cs="Times New Roman"/>
        </w:rPr>
      </w:pPr>
    </w:p>
    <w:p w:rsidR="00641454" w:rsidRPr="00353733" w:rsidRDefault="00641454" w:rsidP="00796C76">
      <w:pPr>
        <w:spacing w:after="0" w:line="240" w:lineRule="auto"/>
        <w:rPr>
          <w:rFonts w:ascii="Times New Roman" w:hAnsi="Times New Roman" w:cs="Times New Roman"/>
        </w:rPr>
      </w:pPr>
    </w:p>
    <w:sectPr w:rsidR="00641454" w:rsidRPr="00353733" w:rsidSect="003575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characterSpacingControl w:val="doNotCompress"/>
  <w:compat/>
  <w:rsids>
    <w:rsidRoot w:val="00796C76"/>
    <w:rsid w:val="00007A77"/>
    <w:rsid w:val="000240F2"/>
    <w:rsid w:val="00050BAD"/>
    <w:rsid w:val="00086188"/>
    <w:rsid w:val="00152AE4"/>
    <w:rsid w:val="001710AB"/>
    <w:rsid w:val="001726C4"/>
    <w:rsid w:val="001B1684"/>
    <w:rsid w:val="001D3A28"/>
    <w:rsid w:val="00207C28"/>
    <w:rsid w:val="00257FE8"/>
    <w:rsid w:val="0026544B"/>
    <w:rsid w:val="002970DB"/>
    <w:rsid w:val="002A52E1"/>
    <w:rsid w:val="002C4C9D"/>
    <w:rsid w:val="002C640B"/>
    <w:rsid w:val="00353733"/>
    <w:rsid w:val="003575C0"/>
    <w:rsid w:val="00373D55"/>
    <w:rsid w:val="003F31B2"/>
    <w:rsid w:val="003F6E26"/>
    <w:rsid w:val="00444876"/>
    <w:rsid w:val="00447533"/>
    <w:rsid w:val="004575AB"/>
    <w:rsid w:val="0046601A"/>
    <w:rsid w:val="00467863"/>
    <w:rsid w:val="00467DB6"/>
    <w:rsid w:val="0049075F"/>
    <w:rsid w:val="00493703"/>
    <w:rsid w:val="004A4092"/>
    <w:rsid w:val="004A673B"/>
    <w:rsid w:val="004B5CAD"/>
    <w:rsid w:val="004D1DCA"/>
    <w:rsid w:val="004D7815"/>
    <w:rsid w:val="004E6081"/>
    <w:rsid w:val="004F0DE3"/>
    <w:rsid w:val="004F760F"/>
    <w:rsid w:val="005202A0"/>
    <w:rsid w:val="00531373"/>
    <w:rsid w:val="00544085"/>
    <w:rsid w:val="00553A7F"/>
    <w:rsid w:val="0058534E"/>
    <w:rsid w:val="005A5AF6"/>
    <w:rsid w:val="006015E6"/>
    <w:rsid w:val="00641454"/>
    <w:rsid w:val="006523F5"/>
    <w:rsid w:val="006612FA"/>
    <w:rsid w:val="00672568"/>
    <w:rsid w:val="006A4722"/>
    <w:rsid w:val="006A7722"/>
    <w:rsid w:val="006B3F4A"/>
    <w:rsid w:val="006E41EC"/>
    <w:rsid w:val="006F73BD"/>
    <w:rsid w:val="00701D1A"/>
    <w:rsid w:val="00712FEB"/>
    <w:rsid w:val="00715419"/>
    <w:rsid w:val="00746CE3"/>
    <w:rsid w:val="0075449A"/>
    <w:rsid w:val="00796C76"/>
    <w:rsid w:val="007D0A0F"/>
    <w:rsid w:val="00837BE6"/>
    <w:rsid w:val="00943FE6"/>
    <w:rsid w:val="0094724F"/>
    <w:rsid w:val="009D0DB4"/>
    <w:rsid w:val="00A05CE4"/>
    <w:rsid w:val="00A201B4"/>
    <w:rsid w:val="00A41181"/>
    <w:rsid w:val="00A52EA1"/>
    <w:rsid w:val="00A71C17"/>
    <w:rsid w:val="00A80958"/>
    <w:rsid w:val="00A94778"/>
    <w:rsid w:val="00AB0521"/>
    <w:rsid w:val="00AF0A1E"/>
    <w:rsid w:val="00B0151F"/>
    <w:rsid w:val="00B2436C"/>
    <w:rsid w:val="00B31541"/>
    <w:rsid w:val="00B56EE2"/>
    <w:rsid w:val="00B665A4"/>
    <w:rsid w:val="00BF1FF9"/>
    <w:rsid w:val="00C22FE3"/>
    <w:rsid w:val="00C6174A"/>
    <w:rsid w:val="00C7738B"/>
    <w:rsid w:val="00CC083D"/>
    <w:rsid w:val="00CC3B69"/>
    <w:rsid w:val="00D0118A"/>
    <w:rsid w:val="00D5080E"/>
    <w:rsid w:val="00D5549D"/>
    <w:rsid w:val="00E24021"/>
    <w:rsid w:val="00E34A72"/>
    <w:rsid w:val="00E662B3"/>
    <w:rsid w:val="00E83622"/>
    <w:rsid w:val="00E92EEF"/>
    <w:rsid w:val="00EA4FD9"/>
    <w:rsid w:val="00EB09AC"/>
    <w:rsid w:val="00F02AD1"/>
    <w:rsid w:val="00F02C68"/>
    <w:rsid w:val="00FB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796C76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796C76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796C76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796C76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796C7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850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2012-06-14T01:23:00Z</cp:lastPrinted>
  <dcterms:created xsi:type="dcterms:W3CDTF">2012-06-26T22:15:00Z</dcterms:created>
  <dcterms:modified xsi:type="dcterms:W3CDTF">2012-06-26T22:15:00Z</dcterms:modified>
</cp:coreProperties>
</file>